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99DB2" w14:textId="736B6E84" w:rsidR="00847254" w:rsidRPr="00832F57" w:rsidRDefault="009B66EE" w:rsidP="00832F57">
      <w:pPr>
        <w:pStyle w:val="Standard"/>
        <w:pageBreakBefore/>
        <w:tabs>
          <w:tab w:val="left" w:pos="6379"/>
        </w:tabs>
        <w:spacing w:after="120" w:line="360" w:lineRule="auto"/>
        <w:ind w:left="6379"/>
        <w:rPr>
          <w:rFonts w:ascii="Aptos" w:hAnsi="Aptos" w:cs="Calibri"/>
          <w:color w:val="0F243E" w:themeColor="text2" w:themeShade="80"/>
          <w:sz w:val="22"/>
          <w:szCs w:val="22"/>
          <w:lang w:val="it-IT"/>
        </w:rPr>
      </w:pPr>
      <w:r w:rsidRPr="00FF0629">
        <w:rPr>
          <w:rFonts w:ascii="Aptos" w:hAnsi="Aptos"/>
          <w:b/>
          <w:bCs/>
          <w:noProof/>
          <w:color w:val="0F243E" w:themeColor="text2" w:themeShade="80"/>
          <w:sz w:val="22"/>
          <w:szCs w:val="22"/>
        </w:rPr>
        <mc:AlternateContent>
          <mc:Choice Requires="wps">
            <w:drawing>
              <wp:anchor distT="0" distB="0" distL="114300" distR="114300" simplePos="0" relativeHeight="251659264" behindDoc="0" locked="1" layoutInCell="1" allowOverlap="1" wp14:anchorId="474E1B0C" wp14:editId="13A1F2D7">
                <wp:simplePos x="0" y="0"/>
                <wp:positionH relativeFrom="page">
                  <wp:posOffset>462915</wp:posOffset>
                </wp:positionH>
                <wp:positionV relativeFrom="page">
                  <wp:posOffset>1377315</wp:posOffset>
                </wp:positionV>
                <wp:extent cx="6341110" cy="802640"/>
                <wp:effectExtent l="0" t="0" r="0" b="0"/>
                <wp:wrapNone/>
                <wp:docPr id="969903750" name="Casella di testo 1"/>
                <wp:cNvGraphicFramePr/>
                <a:graphic xmlns:a="http://schemas.openxmlformats.org/drawingml/2006/main">
                  <a:graphicData uri="http://schemas.microsoft.com/office/word/2010/wordprocessingShape">
                    <wps:wsp>
                      <wps:cNvSpPr txBox="1"/>
                      <wps:spPr>
                        <a:xfrm>
                          <a:off x="0" y="0"/>
                          <a:ext cx="6341110" cy="802640"/>
                        </a:xfrm>
                        <a:prstGeom prst="rect">
                          <a:avLst/>
                        </a:prstGeom>
                        <a:noFill/>
                        <a:ln w="6350">
                          <a:noFill/>
                        </a:ln>
                      </wps:spPr>
                      <wps:txbx>
                        <w:txbxContent>
                          <w:p w14:paraId="3A35CA35" w14:textId="71846CBE" w:rsidR="009B66EE" w:rsidRPr="008C4E4C" w:rsidRDefault="00832F57" w:rsidP="008D2364">
                            <w:pPr>
                              <w:pStyle w:val="CIMETROplusTitolo"/>
                              <w:rPr>
                                <w:sz w:val="40"/>
                                <w:szCs w:val="40"/>
                              </w:rPr>
                            </w:pPr>
                            <w:r>
                              <w:rPr>
                                <w:sz w:val="40"/>
                                <w:szCs w:val="40"/>
                              </w:rPr>
                              <w:t>Attestazione di esenzione/assoggettabilità a ritenuta d’acconto del 4% e Dichiarazione regolarità contributiva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4E1B0C" id="_x0000_t202" coordsize="21600,21600" o:spt="202" path="m,l,21600r21600,l21600,xe">
                <v:stroke joinstyle="miter"/>
                <v:path gradientshapeok="t" o:connecttype="rect"/>
              </v:shapetype>
              <v:shape id="Casella di testo 1" o:spid="_x0000_s1026" type="#_x0000_t202" style="position:absolute;left:0;text-align:left;margin-left:36.45pt;margin-top:108.45pt;width:499.3pt;height:63.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" filled="f" stroked="f" strokeweight=".5pt">
                <v:textbox>
                  <w:txbxContent>
                    <w:p w14:paraId="3A35CA35" w14:textId="71846CBE" w:rsidR="009B66EE" w:rsidRPr="008C4E4C" w:rsidRDefault="00832F57" w:rsidP="008D2364">
                      <w:pPr>
                        <w:pStyle w:val="CIMETROplusTitolo"/>
                        <w:rPr>
                          <w:sz w:val="40"/>
                          <w:szCs w:val="40"/>
                        </w:rPr>
                      </w:pPr>
                      <w:r>
                        <w:rPr>
                          <w:sz w:val="40"/>
                          <w:szCs w:val="40"/>
                        </w:rPr>
                        <w:t>Attestazione di esenzione/assoggettabilità a ritenuta d’acconto del 4% e Dichiarazione regolarità contributiva</w:t>
                      </w:r>
                    </w:p>
                  </w:txbxContent>
                </v:textbox>
                <w10:wrap anchorx="page" anchory="page"/>
                <w10:anchorlock/>
              </v:shape>
            </w:pict>
          </mc:Fallback>
        </mc:AlternateContent>
      </w:r>
      <w:r w:rsidRPr="00FF0629">
        <w:rPr>
          <w:rFonts w:ascii="Aptos" w:hAnsi="Aptos"/>
          <w:b/>
          <w:bCs/>
          <w:noProof/>
          <w:color w:val="0F243E" w:themeColor="text2" w:themeShade="80"/>
          <w:sz w:val="22"/>
          <w:szCs w:val="22"/>
        </w:rPr>
        <mc:AlternateContent>
          <mc:Choice Requires="wps">
            <w:drawing>
              <wp:anchor distT="0" distB="0" distL="114300" distR="114300" simplePos="0" relativeHeight="251660288" behindDoc="0" locked="1" layoutInCell="1" allowOverlap="1" wp14:anchorId="66C2FD68" wp14:editId="0BDE391E">
                <wp:simplePos x="0" y="0"/>
                <wp:positionH relativeFrom="page">
                  <wp:posOffset>542925</wp:posOffset>
                </wp:positionH>
                <wp:positionV relativeFrom="page">
                  <wp:posOffset>2132965</wp:posOffset>
                </wp:positionV>
                <wp:extent cx="4370070" cy="1495425"/>
                <wp:effectExtent l="0" t="0" r="0" b="0"/>
                <wp:wrapNone/>
                <wp:docPr id="143587844" name="Casella di testo 1"/>
                <wp:cNvGraphicFramePr/>
                <a:graphic xmlns:a="http://schemas.openxmlformats.org/drawingml/2006/main">
                  <a:graphicData uri="http://schemas.microsoft.com/office/word/2010/wordprocessingShape">
                    <wps:wsp>
                      <wps:cNvSpPr txBox="1"/>
                      <wps:spPr>
                        <a:xfrm>
                          <a:off x="0" y="0"/>
                          <a:ext cx="4370070" cy="1495425"/>
                        </a:xfrm>
                        <a:prstGeom prst="rect">
                          <a:avLst/>
                        </a:prstGeom>
                        <a:noFill/>
                        <a:ln w="6350">
                          <a:noFill/>
                        </a:ln>
                      </wps:spPr>
                      <wps:txbx>
                        <w:txbxContent>
                          <w:p w14:paraId="0FF8337A" w14:textId="17689378" w:rsidR="00224371" w:rsidRDefault="008D2364" w:rsidP="00072F25">
                            <w:pPr>
                              <w:pStyle w:val="CIMETROplusSottotitolo"/>
                              <w:rPr>
                                <w:rFonts w:ascii="Titillium Web" w:hAnsi="Titillium Web"/>
                                <w:sz w:val="22"/>
                                <w:szCs w:val="22"/>
                              </w:rPr>
                            </w:pPr>
                            <w:r>
                              <w:rPr>
                                <w:rFonts w:ascii="Titillium Web" w:hAnsi="Titillium Web"/>
                                <w:sz w:val="22"/>
                                <w:szCs w:val="22"/>
                              </w:rPr>
                              <w:t xml:space="preserve">  </w:t>
                            </w:r>
                          </w:p>
                          <w:p w14:paraId="7922A67C" w14:textId="77777777" w:rsidR="008D2364" w:rsidRPr="008D2364" w:rsidRDefault="008D2364" w:rsidP="00224371">
                            <w:pPr>
                              <w:pStyle w:val="CIMETROplusSottotitolo"/>
                              <w:rPr>
                                <w:rFonts w:ascii="Titillium Web" w:hAnsi="Titillium Web"/>
                                <w:b w:val="0"/>
                                <w:bCs/>
                              </w:rPr>
                            </w:pPr>
                            <w:r w:rsidRPr="008D2364">
                              <w:rPr>
                                <w:rFonts w:ascii="Titillium Web" w:hAnsi="Titillium Web"/>
                                <w:b w:val="0"/>
                                <w:bCs/>
                              </w:rPr>
                              <w:t>Avviso pubblico “Fuori Bordo – Idee che fanno scuola”</w:t>
                            </w:r>
                          </w:p>
                          <w:p w14:paraId="0FE071F4" w14:textId="77777777" w:rsidR="008D2364" w:rsidRDefault="008D2364" w:rsidP="00224371">
                            <w:pPr>
                              <w:pStyle w:val="CIMETROplusSottotitolo"/>
                              <w:rPr>
                                <w:rFonts w:ascii="Titillium Web" w:hAnsi="Titillium Web"/>
                              </w:rPr>
                            </w:pPr>
                            <w:r>
                              <w:rPr>
                                <w:rFonts w:ascii="Titillium Web" w:hAnsi="Titillium Web"/>
                              </w:rPr>
                              <w:t>PN METRO PLUS E CITTÀ MEDIE DEL SUD 2021-2027</w:t>
                            </w:r>
                          </w:p>
                          <w:p w14:paraId="212F2032" w14:textId="77777777" w:rsidR="008D2364" w:rsidRPr="008D2364" w:rsidRDefault="008D2364" w:rsidP="00224371">
                            <w:pPr>
                              <w:pStyle w:val="CIMETROplusSottotitolo"/>
                              <w:rPr>
                                <w:rFonts w:ascii="Titillium Web" w:hAnsi="Titillium Web"/>
                                <w:b w:val="0"/>
                                <w:bCs/>
                              </w:rPr>
                            </w:pPr>
                            <w:r w:rsidRPr="008D2364">
                              <w:rPr>
                                <w:rFonts w:ascii="Titillium Web" w:hAnsi="Titillium Web"/>
                                <w:b w:val="0"/>
                                <w:bCs/>
                              </w:rPr>
                              <w:t>Priorità 4 – Servizi per l’inclusione e l’innovazione sociale</w:t>
                            </w:r>
                          </w:p>
                          <w:p w14:paraId="44B44AFB" w14:textId="77777777" w:rsidR="008D2364" w:rsidRPr="008D2364" w:rsidRDefault="008D2364" w:rsidP="00224371">
                            <w:pPr>
                              <w:pStyle w:val="CIMETROplusSottotitolo"/>
                              <w:rPr>
                                <w:rFonts w:ascii="Titillium Web" w:hAnsi="Titillium Web"/>
                                <w:b w:val="0"/>
                                <w:bCs/>
                              </w:rPr>
                            </w:pPr>
                            <w:r w:rsidRPr="008D2364">
                              <w:rPr>
                                <w:rFonts w:ascii="Titillium Web" w:hAnsi="Titillium Web"/>
                                <w:b w:val="0"/>
                                <w:bCs/>
                              </w:rPr>
                              <w:t>Azione 4.4.11.2</w:t>
                            </w:r>
                          </w:p>
                          <w:p w14:paraId="6DD428B2" w14:textId="4C1C0FAF" w:rsidR="00224371" w:rsidRDefault="008D2364" w:rsidP="00224371">
                            <w:pPr>
                              <w:pStyle w:val="CIMETROplusSottotitolo"/>
                              <w:rPr>
                                <w:rFonts w:ascii="Titillium Web" w:hAnsi="Titillium Web"/>
                              </w:rPr>
                            </w:pPr>
                            <w:r>
                              <w:rPr>
                                <w:rFonts w:ascii="Titillium Web" w:hAnsi="Titillium Web"/>
                              </w:rPr>
                              <w:t xml:space="preserve"> </w:t>
                            </w:r>
                            <w:r w:rsidR="00224371" w:rsidRPr="00DC296B">
                              <w:rPr>
                                <w:rFonts w:ascii="Titillium Web" w:hAnsi="Titillium Web"/>
                              </w:rPr>
                              <w:t xml:space="preserve">CUP </w:t>
                            </w:r>
                            <w:r w:rsidR="00301879" w:rsidRPr="00301879">
                              <w:rPr>
                                <w:rFonts w:ascii="Titillium Web" w:hAnsi="Titillium Web"/>
                              </w:rPr>
                              <w:t>G81I26000200006</w:t>
                            </w:r>
                          </w:p>
                          <w:p w14:paraId="3C28EDC2" w14:textId="77777777" w:rsidR="008D2364" w:rsidRDefault="008D2364" w:rsidP="00224371">
                            <w:pPr>
                              <w:pStyle w:val="CIMETROplusSottotitolo"/>
                              <w:rPr>
                                <w:rFonts w:ascii="Titillium Web" w:hAnsi="Titillium Web"/>
                              </w:rPr>
                            </w:pPr>
                          </w:p>
                          <w:p w14:paraId="76F8774C" w14:textId="77777777" w:rsidR="008D2364" w:rsidRPr="00DC296B" w:rsidRDefault="008D2364" w:rsidP="00224371">
                            <w:pPr>
                              <w:pStyle w:val="CIMETROplusSottotitolo"/>
                              <w:rPr>
                                <w:rFonts w:ascii="Titillium Web" w:hAnsi="Titillium Web"/>
                              </w:rPr>
                            </w:pPr>
                          </w:p>
                          <w:p w14:paraId="0BB29F21" w14:textId="77777777" w:rsidR="00224371" w:rsidRPr="00DC296B" w:rsidRDefault="00224371" w:rsidP="00072F25">
                            <w:pPr>
                              <w:pStyle w:val="CIMETROplusSottotitolo"/>
                              <w:rPr>
                                <w:rFonts w:ascii="Titillium Web" w:hAnsi="Titillium We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2FD68" id="_x0000_s1027" type="#_x0000_t202" style="position:absolute;left:0;text-align:left;margin-left:42.75pt;margin-top:167.95pt;width:344.1pt;height:117.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" filled="f" stroked="f" strokeweight=".5pt">
                <v:textbox>
                  <w:txbxContent>
                    <w:p w14:paraId="0FF8337A" w14:textId="17689378" w:rsidR="00224371" w:rsidRDefault="008D2364" w:rsidP="00072F25">
                      <w:pPr>
                        <w:pStyle w:val="CIMETROplusSottotitolo"/>
                        <w:rPr>
                          <w:rFonts w:ascii="Titillium Web" w:hAnsi="Titillium Web"/>
                          <w:sz w:val="22"/>
                          <w:szCs w:val="22"/>
                        </w:rPr>
                      </w:pPr>
                      <w:r>
                        <w:rPr>
                          <w:rFonts w:ascii="Titillium Web" w:hAnsi="Titillium Web"/>
                          <w:sz w:val="22"/>
                          <w:szCs w:val="22"/>
                        </w:rPr>
                        <w:t xml:space="preserve">  </w:t>
                      </w:r>
                    </w:p>
                    <w:p w14:paraId="7922A67C" w14:textId="77777777" w:rsidR="008D2364" w:rsidRPr="008D2364" w:rsidRDefault="008D2364" w:rsidP="00224371">
                      <w:pPr>
                        <w:pStyle w:val="CIMETROplusSottotitolo"/>
                        <w:rPr>
                          <w:rFonts w:ascii="Titillium Web" w:hAnsi="Titillium Web"/>
                          <w:b w:val="0"/>
                          <w:bCs/>
                        </w:rPr>
                      </w:pPr>
                      <w:r w:rsidRPr="008D2364">
                        <w:rPr>
                          <w:rFonts w:ascii="Titillium Web" w:hAnsi="Titillium Web"/>
                          <w:b w:val="0"/>
                          <w:bCs/>
                        </w:rPr>
                        <w:t>Avviso pubblico “Fuori Bordo – Idee che fanno scuola”</w:t>
                      </w:r>
                    </w:p>
                    <w:p w14:paraId="0FE071F4" w14:textId="77777777" w:rsidR="008D2364" w:rsidRDefault="008D2364" w:rsidP="00224371">
                      <w:pPr>
                        <w:pStyle w:val="CIMETROplusSottotitolo"/>
                        <w:rPr>
                          <w:rFonts w:ascii="Titillium Web" w:hAnsi="Titillium Web"/>
                        </w:rPr>
                      </w:pPr>
                      <w:r>
                        <w:rPr>
                          <w:rFonts w:ascii="Titillium Web" w:hAnsi="Titillium Web"/>
                        </w:rPr>
                        <w:t>PN METRO PLUS E CITTÀ MEDIE DEL SUD 2021-2027</w:t>
                      </w:r>
                    </w:p>
                    <w:p w14:paraId="212F2032" w14:textId="77777777" w:rsidR="008D2364" w:rsidRPr="008D2364" w:rsidRDefault="008D2364" w:rsidP="00224371">
                      <w:pPr>
                        <w:pStyle w:val="CIMETROplusSottotitolo"/>
                        <w:rPr>
                          <w:rFonts w:ascii="Titillium Web" w:hAnsi="Titillium Web"/>
                          <w:b w:val="0"/>
                          <w:bCs/>
                        </w:rPr>
                      </w:pPr>
                      <w:r w:rsidRPr="008D2364">
                        <w:rPr>
                          <w:rFonts w:ascii="Titillium Web" w:hAnsi="Titillium Web"/>
                          <w:b w:val="0"/>
                          <w:bCs/>
                        </w:rPr>
                        <w:t>Priorità 4 – Servizi per l’inclusione e l’innovazione sociale</w:t>
                      </w:r>
                    </w:p>
                    <w:p w14:paraId="44B44AFB" w14:textId="77777777" w:rsidR="008D2364" w:rsidRPr="008D2364" w:rsidRDefault="008D2364" w:rsidP="00224371">
                      <w:pPr>
                        <w:pStyle w:val="CIMETROplusSottotitolo"/>
                        <w:rPr>
                          <w:rFonts w:ascii="Titillium Web" w:hAnsi="Titillium Web"/>
                          <w:b w:val="0"/>
                          <w:bCs/>
                        </w:rPr>
                      </w:pPr>
                      <w:r w:rsidRPr="008D2364">
                        <w:rPr>
                          <w:rFonts w:ascii="Titillium Web" w:hAnsi="Titillium Web"/>
                          <w:b w:val="0"/>
                          <w:bCs/>
                        </w:rPr>
                        <w:t>Azione 4.4.11.2</w:t>
                      </w:r>
                    </w:p>
                    <w:p w14:paraId="6DD428B2" w14:textId="4C1C0FAF" w:rsidR="00224371" w:rsidRDefault="008D2364" w:rsidP="00224371">
                      <w:pPr>
                        <w:pStyle w:val="CIMETROplusSottotitolo"/>
                        <w:rPr>
                          <w:rFonts w:ascii="Titillium Web" w:hAnsi="Titillium Web"/>
                        </w:rPr>
                      </w:pPr>
                      <w:r>
                        <w:rPr>
                          <w:rFonts w:ascii="Titillium Web" w:hAnsi="Titillium Web"/>
                        </w:rPr>
                        <w:t xml:space="preserve"> </w:t>
                      </w:r>
                      <w:r w:rsidR="00224371" w:rsidRPr="00DC296B">
                        <w:rPr>
                          <w:rFonts w:ascii="Titillium Web" w:hAnsi="Titillium Web"/>
                        </w:rPr>
                        <w:t xml:space="preserve">CUP </w:t>
                      </w:r>
                      <w:r w:rsidR="00301879" w:rsidRPr="00301879">
                        <w:rPr>
                          <w:rFonts w:ascii="Titillium Web" w:hAnsi="Titillium Web"/>
                        </w:rPr>
                        <w:t>G81I26000200006</w:t>
                      </w:r>
                    </w:p>
                    <w:p w14:paraId="3C28EDC2" w14:textId="77777777" w:rsidR="008D2364" w:rsidRDefault="008D2364" w:rsidP="00224371">
                      <w:pPr>
                        <w:pStyle w:val="CIMETROplusSottotitolo"/>
                        <w:rPr>
                          <w:rFonts w:ascii="Titillium Web" w:hAnsi="Titillium Web"/>
                        </w:rPr>
                      </w:pPr>
                    </w:p>
                    <w:p w14:paraId="76F8774C" w14:textId="77777777" w:rsidR="008D2364" w:rsidRPr="00DC296B" w:rsidRDefault="008D2364" w:rsidP="00224371">
                      <w:pPr>
                        <w:pStyle w:val="CIMETROplusSottotitolo"/>
                        <w:rPr>
                          <w:rFonts w:ascii="Titillium Web" w:hAnsi="Titillium Web"/>
                        </w:rPr>
                      </w:pPr>
                    </w:p>
                    <w:p w14:paraId="0BB29F21" w14:textId="77777777" w:rsidR="00224371" w:rsidRPr="00DC296B" w:rsidRDefault="00224371" w:rsidP="00072F25">
                      <w:pPr>
                        <w:pStyle w:val="CIMETROplusSottotitolo"/>
                        <w:rPr>
                          <w:rFonts w:ascii="Titillium Web" w:hAnsi="Titillium Web"/>
                          <w:sz w:val="22"/>
                          <w:szCs w:val="22"/>
                        </w:rPr>
                      </w:pPr>
                    </w:p>
                  </w:txbxContent>
                </v:textbox>
                <w10:wrap anchorx="page" anchory="page"/>
                <w10:anchorlock/>
              </v:shape>
            </w:pict>
          </mc:Fallback>
        </mc:AlternateContent>
      </w:r>
      <w:r w:rsidR="00847254" w:rsidRPr="00FF0629">
        <w:rPr>
          <w:rFonts w:ascii="Aptos" w:hAnsi="Aptos" w:cs="Calibri"/>
          <w:sz w:val="22"/>
          <w:szCs w:val="22"/>
          <w:lang w:val="it-IT"/>
        </w:rPr>
        <w:t xml:space="preserve"> </w:t>
      </w:r>
      <w:r w:rsidR="00832F57" w:rsidRPr="00832F57">
        <w:rPr>
          <w:rFonts w:ascii="Aptos" w:hAnsi="Aptos" w:cs="Calibri"/>
          <w:color w:val="0F243E" w:themeColor="text2" w:themeShade="80"/>
          <w:sz w:val="22"/>
          <w:szCs w:val="22"/>
          <w:lang w:val="it-IT"/>
        </w:rPr>
        <w:t>Attestazione di esenzione/assoggettabilità a ritenuta d’acconto del 4% e Dichiarazione regolarità cont</w:t>
      </w:r>
      <w:r w:rsidR="000742F5">
        <w:rPr>
          <w:rFonts w:ascii="Aptos" w:hAnsi="Aptos" w:cs="Calibri"/>
          <w:color w:val="0F243E" w:themeColor="text2" w:themeShade="80"/>
          <w:sz w:val="22"/>
          <w:szCs w:val="22"/>
          <w:lang w:val="it-IT"/>
        </w:rPr>
        <w:t>r</w:t>
      </w:r>
      <w:r w:rsidR="00832F57" w:rsidRPr="00832F57">
        <w:rPr>
          <w:rFonts w:ascii="Aptos" w:hAnsi="Aptos" w:cs="Calibri"/>
          <w:color w:val="0F243E" w:themeColor="text2" w:themeShade="80"/>
          <w:sz w:val="22"/>
          <w:szCs w:val="22"/>
          <w:lang w:val="it-IT"/>
        </w:rPr>
        <w:t>ibutiva</w:t>
      </w:r>
      <w:r w:rsidR="008C4E4C" w:rsidRPr="00832F57">
        <w:rPr>
          <w:rFonts w:ascii="Aptos" w:hAnsi="Aptos" w:cs="Calibri"/>
          <w:color w:val="0F243E" w:themeColor="text2" w:themeShade="80"/>
          <w:sz w:val="22"/>
          <w:szCs w:val="22"/>
          <w:lang w:val="it-IT"/>
        </w:rPr>
        <w:t xml:space="preserve"> </w:t>
      </w:r>
    </w:p>
    <w:p w14:paraId="7E6E40FD" w14:textId="77777777" w:rsidR="00847254" w:rsidRPr="00832F57" w:rsidRDefault="00847254" w:rsidP="00847254">
      <w:pPr>
        <w:pStyle w:val="Default"/>
        <w:spacing w:line="320" w:lineRule="exact"/>
        <w:jc w:val="both"/>
        <w:rPr>
          <w:rFonts w:ascii="Aptos" w:hAnsi="Aptos" w:cs="Arial"/>
          <w:color w:val="0F243E" w:themeColor="text2" w:themeShade="80"/>
          <w:sz w:val="22"/>
          <w:szCs w:val="22"/>
        </w:rPr>
      </w:pPr>
      <w:r w:rsidRPr="00832F57">
        <w:rPr>
          <w:rFonts w:ascii="Aptos" w:eastAsia="Montserrat" w:hAnsi="Aptos" w:cs="Arial"/>
          <w:b/>
          <w:iCs/>
          <w:color w:val="0F243E" w:themeColor="text2" w:themeShade="80"/>
          <w:sz w:val="22"/>
          <w:szCs w:val="22"/>
        </w:rPr>
        <w:t xml:space="preserve">Oggetto: </w:t>
      </w:r>
      <w:r w:rsidRPr="00832F57">
        <w:rPr>
          <w:rFonts w:ascii="Aptos" w:hAnsi="Aptos" w:cs="Arial"/>
          <w:color w:val="0F243E" w:themeColor="text2" w:themeShade="80"/>
          <w:sz w:val="22"/>
          <w:szCs w:val="22"/>
        </w:rPr>
        <w:t>Programma Nazionale (PN) Metro Plus e Città Medie Sud 2021-2027 – Priorità 4 “Servizi per l'inclusione e l'innovazione sociale” - Obiettivo specifico ESO4.11 - Azione 4.4.11.2 - Operazione CA 4.4.11.2.b – Contesti educativi inclusivi</w:t>
      </w:r>
    </w:p>
    <w:p w14:paraId="71F1D0C0" w14:textId="1C0A122B" w:rsidR="00847254" w:rsidRPr="00832F57" w:rsidRDefault="00847254" w:rsidP="00B12D0B">
      <w:pPr>
        <w:pStyle w:val="Default"/>
        <w:spacing w:line="320" w:lineRule="exact"/>
        <w:jc w:val="both"/>
        <w:rPr>
          <w:rFonts w:ascii="Aptos" w:hAnsi="Aptos" w:cs="Arial"/>
          <w:b/>
          <w:bCs/>
          <w:color w:val="0F243E" w:themeColor="text2" w:themeShade="80"/>
          <w:sz w:val="22"/>
          <w:szCs w:val="22"/>
          <w:shd w:val="clear" w:color="auto" w:fill="FFFF00"/>
        </w:rPr>
      </w:pPr>
      <w:r w:rsidRPr="00832F57">
        <w:rPr>
          <w:rFonts w:ascii="Aptos" w:hAnsi="Aptos" w:cs="Arial"/>
          <w:color w:val="0F243E" w:themeColor="text2" w:themeShade="80"/>
          <w:sz w:val="22"/>
          <w:szCs w:val="22"/>
        </w:rPr>
        <w:t>CUP:</w:t>
      </w:r>
      <w:r w:rsidR="00301879" w:rsidRPr="00832F57">
        <w:rPr>
          <w:rFonts w:ascii="Aptos" w:eastAsia="Lucida Sans Unicode" w:hAnsi="Aptos" w:cs="Arial"/>
          <w:b/>
          <w:bCs/>
          <w:color w:val="0F243E" w:themeColor="text2" w:themeShade="80"/>
          <w:sz w:val="22"/>
          <w:szCs w:val="22"/>
          <w:lang w:eastAsia="ar-SA"/>
        </w:rPr>
        <w:t xml:space="preserve"> G81I26000200006</w:t>
      </w:r>
    </w:p>
    <w:p w14:paraId="1D9C4EEC" w14:textId="77777777" w:rsidR="005D32E6" w:rsidRPr="00832F57" w:rsidRDefault="005D32E6" w:rsidP="00B12D0B">
      <w:pPr>
        <w:pStyle w:val="Default"/>
        <w:spacing w:line="320" w:lineRule="exact"/>
        <w:jc w:val="both"/>
        <w:rPr>
          <w:rFonts w:ascii="Aptos" w:hAnsi="Aptos" w:cs="Arial"/>
          <w:color w:val="0F243E" w:themeColor="text2" w:themeShade="80"/>
          <w:sz w:val="22"/>
          <w:szCs w:val="22"/>
        </w:rPr>
      </w:pPr>
    </w:p>
    <w:p w14:paraId="64E24158" w14:textId="77777777" w:rsidR="00847254" w:rsidRPr="000742F5" w:rsidRDefault="00847254" w:rsidP="00847254">
      <w:pPr>
        <w:pStyle w:val="Standard"/>
        <w:spacing w:line="360" w:lineRule="exact"/>
        <w:jc w:val="center"/>
        <w:rPr>
          <w:rFonts w:ascii="Aptos" w:hAnsi="Aptos" w:cs="Arial"/>
          <w:b/>
          <w:bCs/>
          <w:i/>
          <w:iCs/>
          <w:color w:val="0F243E" w:themeColor="text2" w:themeShade="80"/>
          <w:sz w:val="22"/>
          <w:szCs w:val="22"/>
          <w:lang w:val="it-IT"/>
        </w:rPr>
      </w:pPr>
      <w:r w:rsidRPr="000742F5">
        <w:rPr>
          <w:rFonts w:ascii="Aptos" w:hAnsi="Aptos" w:cs="Arial"/>
          <w:b/>
          <w:bCs/>
          <w:color w:val="0F243E" w:themeColor="text2" w:themeShade="80"/>
          <w:sz w:val="22"/>
          <w:szCs w:val="22"/>
          <w:lang w:val="it-IT"/>
        </w:rPr>
        <w:t>Dichiarazione sostitutiva di atto notorio ai sensi del DPR del 445/2000 artt. 46 e 47</w:t>
      </w:r>
    </w:p>
    <w:p w14:paraId="56F1C6E0" w14:textId="77777777" w:rsidR="00847254" w:rsidRPr="00832F57" w:rsidRDefault="00847254" w:rsidP="00847254">
      <w:pPr>
        <w:pStyle w:val="Normale1"/>
        <w:jc w:val="right"/>
        <w:rPr>
          <w:rFonts w:ascii="Aptos" w:eastAsia="Calibri" w:hAnsi="Aptos" w:cs="Arial"/>
          <w:color w:val="0F243E" w:themeColor="text2" w:themeShade="80"/>
          <w:sz w:val="22"/>
          <w:szCs w:val="22"/>
        </w:rPr>
      </w:pPr>
    </w:p>
    <w:p w14:paraId="68E191C7" w14:textId="0FBE5AE8" w:rsidR="00832F57" w:rsidRPr="00832F57" w:rsidRDefault="00832F57" w:rsidP="00832F57">
      <w:pPr>
        <w:pStyle w:val="Standard"/>
        <w:spacing w:line="360" w:lineRule="auto"/>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 xml:space="preserve">Il/La sottoscritto/a   </w:t>
      </w:r>
      <w:r w:rsidRPr="00832F57">
        <w:rPr>
          <w:rFonts w:ascii="Aptos" w:eastAsia="Arial" w:hAnsi="Aptos" w:cs="Open Sans"/>
          <w:color w:val="0F243E" w:themeColor="text2" w:themeShade="80"/>
          <w:sz w:val="22"/>
          <w:szCs w:val="22"/>
          <w:lang w:val="it-IT"/>
        </w:rPr>
        <w:t>___________________________________________________________________________________</w:t>
      </w:r>
    </w:p>
    <w:p w14:paraId="30A2730F" w14:textId="09374933" w:rsidR="00832F57" w:rsidRPr="00832F57" w:rsidRDefault="00832F57" w:rsidP="00832F57">
      <w:pPr>
        <w:pStyle w:val="Standard"/>
        <w:spacing w:line="360" w:lineRule="auto"/>
        <w:jc w:val="both"/>
        <w:rPr>
          <w:rFonts w:ascii="Aptos" w:hAnsi="Apto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 xml:space="preserve">in qualità di legale rappresentante del seguente Ente/Associazione/Ditta/Società </w:t>
      </w:r>
      <w:r w:rsidRPr="00832F57">
        <w:rPr>
          <w:rFonts w:ascii="Aptos" w:eastAsia="Arial" w:hAnsi="Aptos" w:cs="Open Sans"/>
          <w:color w:val="0F243E" w:themeColor="text2" w:themeShade="80"/>
          <w:sz w:val="22"/>
          <w:szCs w:val="22"/>
          <w:u w:val="single"/>
          <w:lang w:val="it-IT"/>
        </w:rPr>
        <w:t>(</w:t>
      </w:r>
      <w:r w:rsidRPr="00832F57">
        <w:rPr>
          <w:rFonts w:ascii="Aptos" w:eastAsia="Arial" w:hAnsi="Aptos" w:cs="Open Sans"/>
          <w:b/>
          <w:color w:val="0F243E" w:themeColor="text2" w:themeShade="80"/>
          <w:sz w:val="22"/>
          <w:szCs w:val="22"/>
          <w:u w:val="single"/>
          <w:lang w:val="it-IT"/>
        </w:rPr>
        <w:t>come risulta da certificato di iscrizione all'Agenzia delle Entrate e/o al Registro delle Imprese</w:t>
      </w:r>
      <w:r w:rsidRPr="00832F57">
        <w:rPr>
          <w:rFonts w:ascii="Aptos" w:eastAsia="Arial" w:hAnsi="Aptos" w:cs="Open Sans"/>
          <w:color w:val="0F243E" w:themeColor="text2" w:themeShade="80"/>
          <w:sz w:val="22"/>
          <w:szCs w:val="22"/>
          <w:u w:val="single"/>
          <w:lang w:val="it-IT"/>
        </w:rPr>
        <w:t>)</w:t>
      </w:r>
      <w:r w:rsidRPr="00832F57">
        <w:rPr>
          <w:rFonts w:ascii="Aptos" w:eastAsia="Arial" w:hAnsi="Aptos" w:cs="Open Sans"/>
          <w:color w:val="0F243E" w:themeColor="text2" w:themeShade="80"/>
          <w:sz w:val="22"/>
          <w:szCs w:val="22"/>
          <w:lang w:val="it-IT"/>
        </w:rPr>
        <w:t xml:space="preserve">  </w:t>
      </w:r>
      <w:r w:rsidRPr="00832F57">
        <w:rPr>
          <w:rFonts w:ascii="Aptos" w:eastAsia="Arial" w:hAnsi="Aptos" w:cs="Open Sans"/>
          <w:color w:val="0F243E" w:themeColor="text2" w:themeShade="80"/>
          <w:sz w:val="22"/>
          <w:szCs w:val="22"/>
          <w:lang w:val="it-IT"/>
        </w:rPr>
        <w:t>_________________________________________________________________________________________________________________</w:t>
      </w:r>
    </w:p>
    <w:p w14:paraId="6324D246" w14:textId="2F542801" w:rsidR="00832F57" w:rsidRPr="00832F57" w:rsidRDefault="00832F57" w:rsidP="00832F57">
      <w:pPr>
        <w:pStyle w:val="Standard"/>
        <w:spacing w:line="360" w:lineRule="auto"/>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con sede in  Prov.</w:t>
      </w:r>
      <w:r w:rsidRPr="00832F57">
        <w:rPr>
          <w:rFonts w:ascii="Aptos" w:eastAsia="Arial" w:hAnsi="Aptos" w:cs="Open Sans"/>
          <w:color w:val="0F243E" w:themeColor="text2" w:themeShade="80"/>
          <w:sz w:val="22"/>
          <w:szCs w:val="22"/>
          <w:lang w:val="it-IT"/>
        </w:rPr>
        <w:t>________</w:t>
      </w:r>
      <w:r w:rsidRPr="00832F57">
        <w:rPr>
          <w:rFonts w:ascii="Aptos" w:eastAsia="Arial" w:hAnsi="Aptos" w:cs="Open Sans"/>
          <w:color w:val="0F243E" w:themeColor="text2" w:themeShade="80"/>
          <w:sz w:val="22"/>
          <w:szCs w:val="22"/>
          <w:lang w:val="it-IT"/>
        </w:rPr>
        <w:t xml:space="preserve">   Via </w:t>
      </w:r>
      <w:r w:rsidRPr="00832F57">
        <w:rPr>
          <w:rFonts w:ascii="Aptos" w:eastAsia="Arial" w:hAnsi="Aptos" w:cs="Open Sans"/>
          <w:color w:val="0F243E" w:themeColor="text2" w:themeShade="80"/>
          <w:sz w:val="22"/>
          <w:szCs w:val="22"/>
          <w:lang w:val="it-IT"/>
        </w:rPr>
        <w:t>___________________________________________________________</w:t>
      </w:r>
      <w:r w:rsidRPr="00832F57">
        <w:rPr>
          <w:rFonts w:ascii="Aptos" w:eastAsia="Arial" w:hAnsi="Aptos" w:cs="Open Sans"/>
          <w:color w:val="0F243E" w:themeColor="text2" w:themeShade="80"/>
          <w:sz w:val="22"/>
          <w:szCs w:val="22"/>
          <w:lang w:val="it-IT"/>
        </w:rPr>
        <w:t>n°</w:t>
      </w:r>
      <w:r w:rsidRPr="00832F57">
        <w:rPr>
          <w:rFonts w:ascii="Aptos" w:eastAsia="Arial" w:hAnsi="Aptos" w:cs="Open Sans"/>
          <w:color w:val="0F243E" w:themeColor="text2" w:themeShade="80"/>
          <w:sz w:val="22"/>
          <w:szCs w:val="22"/>
          <w:lang w:val="it-IT"/>
        </w:rPr>
        <w:t>____________________</w:t>
      </w:r>
    </w:p>
    <w:p w14:paraId="16A3C0BE" w14:textId="76A9D0EB" w:rsidR="00832F57" w:rsidRPr="00832F57" w:rsidRDefault="00832F57" w:rsidP="00832F57">
      <w:pPr>
        <w:pStyle w:val="Standard"/>
        <w:spacing w:line="360" w:lineRule="auto"/>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lastRenderedPageBreak/>
        <w:t>Codice fiscale</w:t>
      </w:r>
      <w:r w:rsidRPr="00832F57">
        <w:rPr>
          <w:rFonts w:ascii="Aptos" w:eastAsia="Arial" w:hAnsi="Aptos" w:cs="Open Sans"/>
          <w:color w:val="0F243E" w:themeColor="text2" w:themeShade="80"/>
          <w:sz w:val="22"/>
          <w:szCs w:val="22"/>
          <w:lang w:val="it-IT"/>
        </w:rPr>
        <w:t>________________________________________________</w:t>
      </w:r>
      <w:r w:rsidRPr="00832F57">
        <w:rPr>
          <w:rFonts w:ascii="Aptos" w:eastAsia="Arial" w:hAnsi="Aptos" w:cs="Open Sans"/>
          <w:color w:val="0F243E" w:themeColor="text2" w:themeShade="80"/>
          <w:sz w:val="22"/>
          <w:szCs w:val="22"/>
          <w:lang w:val="it-IT"/>
        </w:rPr>
        <w:t xml:space="preserve">   Partiva I.V.A.</w:t>
      </w:r>
      <w:r w:rsidRPr="00832F57">
        <w:rPr>
          <w:rFonts w:ascii="Aptos" w:eastAsia="Arial" w:hAnsi="Aptos" w:cs="Open Sans"/>
          <w:color w:val="0F243E" w:themeColor="text2" w:themeShade="80"/>
          <w:sz w:val="22"/>
          <w:szCs w:val="22"/>
          <w:lang w:val="it-IT"/>
        </w:rPr>
        <w:t>____________________________________</w:t>
      </w:r>
    </w:p>
    <w:p w14:paraId="2325EF6C" w14:textId="19E71200" w:rsidR="00832F57" w:rsidRPr="00832F57" w:rsidRDefault="00832F57" w:rsidP="00832F57">
      <w:pPr>
        <w:pStyle w:val="Standard"/>
        <w:spacing w:after="120" w:line="360" w:lineRule="auto"/>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Telefono  Cellulare</w:t>
      </w:r>
      <w:r w:rsidRPr="00832F57">
        <w:rPr>
          <w:rFonts w:ascii="Aptos" w:eastAsia="Arial" w:hAnsi="Aptos" w:cs="Open Sans"/>
          <w:color w:val="0F243E" w:themeColor="text2" w:themeShade="80"/>
          <w:sz w:val="22"/>
          <w:szCs w:val="22"/>
          <w:lang w:val="it-IT"/>
        </w:rPr>
        <w:t>_____________________________________________</w:t>
      </w:r>
    </w:p>
    <w:p w14:paraId="015ED722" w14:textId="6284704F" w:rsidR="00832F57" w:rsidRPr="00832F57" w:rsidRDefault="00832F57" w:rsidP="00832F57">
      <w:pPr>
        <w:pStyle w:val="Standard"/>
        <w:spacing w:after="120" w:line="360" w:lineRule="auto"/>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E-mail</w:t>
      </w:r>
      <w:r w:rsidRPr="00832F57">
        <w:rPr>
          <w:rFonts w:ascii="Aptos" w:eastAsia="Arial" w:hAnsi="Aptos" w:cs="Open Sans"/>
          <w:color w:val="0F243E" w:themeColor="text2" w:themeShade="80"/>
          <w:sz w:val="22"/>
          <w:szCs w:val="22"/>
          <w:lang w:val="it-IT"/>
        </w:rPr>
        <w:t>_______________________________________________</w:t>
      </w:r>
      <w:r w:rsidRPr="00832F57">
        <w:rPr>
          <w:rFonts w:ascii="Aptos" w:eastAsia="Arial" w:hAnsi="Aptos" w:cs="Open Sans"/>
          <w:color w:val="0F243E" w:themeColor="text2" w:themeShade="80"/>
          <w:sz w:val="22"/>
          <w:szCs w:val="22"/>
          <w:lang w:val="it-IT"/>
        </w:rPr>
        <w:t xml:space="preserve">  PEC</w:t>
      </w:r>
      <w:r w:rsidRPr="00832F57">
        <w:rPr>
          <w:rFonts w:ascii="Aptos" w:eastAsia="Arial" w:hAnsi="Aptos" w:cs="Open Sans"/>
          <w:color w:val="0F243E" w:themeColor="text2" w:themeShade="80"/>
          <w:sz w:val="22"/>
          <w:szCs w:val="22"/>
          <w:lang w:val="it-IT"/>
        </w:rPr>
        <w:t xml:space="preserve"> _____________________________________________________</w:t>
      </w:r>
    </w:p>
    <w:p w14:paraId="2E6FDF1C" w14:textId="77777777" w:rsidR="00832F57" w:rsidRPr="00832F57" w:rsidRDefault="00832F57" w:rsidP="00832F57">
      <w:pPr>
        <w:pStyle w:val="Titolo3"/>
        <w:tabs>
          <w:tab w:val="left" w:pos="0"/>
        </w:tabs>
        <w:spacing w:after="120"/>
        <w:rPr>
          <w:rFonts w:ascii="Aptos" w:hAnsi="Aptos" w:cs="Open Sans"/>
          <w:color w:val="0F243E" w:themeColor="text2" w:themeShade="80"/>
          <w:sz w:val="22"/>
          <w:szCs w:val="22"/>
        </w:rPr>
      </w:pPr>
      <w:r w:rsidRPr="00832F57">
        <w:rPr>
          <w:rFonts w:ascii="Aptos" w:eastAsia="Arial" w:hAnsi="Aptos" w:cs="Open Sans"/>
          <w:b/>
          <w:color w:val="0F243E" w:themeColor="text2" w:themeShade="80"/>
          <w:sz w:val="22"/>
          <w:szCs w:val="22"/>
        </w:rPr>
        <w:t>DICHIARA, SOTTO LA PROPRIA RESPONSABILITA’</w:t>
      </w:r>
    </w:p>
    <w:p w14:paraId="14CF1203" w14:textId="77777777" w:rsidR="00832F57" w:rsidRPr="00832F57" w:rsidRDefault="00832F57" w:rsidP="00832F57">
      <w:pPr>
        <w:pStyle w:val="Standard"/>
        <w:spacing w:line="360" w:lineRule="auto"/>
        <w:jc w:val="both"/>
        <w:rPr>
          <w:rFonts w:ascii="Aptos" w:eastAsia="Arial" w:hAnsi="Aptos" w:cs="Open Sans"/>
          <w:b/>
          <w:color w:val="0F243E" w:themeColor="text2" w:themeShade="80"/>
          <w:sz w:val="22"/>
          <w:szCs w:val="22"/>
          <w:lang w:val="it-IT"/>
        </w:rPr>
      </w:pPr>
      <w:r w:rsidRPr="00832F57">
        <w:rPr>
          <w:rFonts w:ascii="Aptos" w:eastAsia="Arial" w:hAnsi="Aptos" w:cs="Open Sans"/>
          <w:b/>
          <w:color w:val="0F243E" w:themeColor="text2" w:themeShade="80"/>
          <w:sz w:val="22"/>
          <w:szCs w:val="22"/>
          <w:lang w:val="it-IT"/>
        </w:rPr>
        <w:t>consapevole del fatto che in caso di dichiarazioni mendaci verranno applicate nei suoi confronti, ai sensi dell’art. 76 del D.P.R. n. 445/2000, le sanzioni previste dal codice penale e dalle leggi speciali in materia di falsità negli atti, oltre alle conseguenze amministrative di cui all’art. 75 del medesimo D.P.R.</w:t>
      </w:r>
    </w:p>
    <w:p w14:paraId="66F2BE17" w14:textId="77777777" w:rsidR="00832F57" w:rsidRPr="00832F57" w:rsidRDefault="00832F57" w:rsidP="00832F57">
      <w:pPr>
        <w:pStyle w:val="Standard"/>
        <w:spacing w:line="360" w:lineRule="auto"/>
        <w:jc w:val="both"/>
        <w:rPr>
          <w:rFonts w:ascii="Aptos" w:hAnsi="Aptos"/>
          <w:color w:val="0F243E" w:themeColor="text2" w:themeShade="80"/>
          <w:sz w:val="22"/>
          <w:szCs w:val="22"/>
          <w:lang w:val="it-IT"/>
        </w:rPr>
      </w:pPr>
      <w:r w:rsidRPr="00832F57">
        <w:rPr>
          <w:rFonts w:ascii="Aptos" w:hAnsi="Aptos" w:cs="Open Sans"/>
          <w:color w:val="0F243E" w:themeColor="text2" w:themeShade="80"/>
          <w:sz w:val="22"/>
          <w:szCs w:val="22"/>
          <w:lang w:val="it-IT"/>
        </w:rPr>
        <w:t xml:space="preserve">in relazione al contributo assegnato con </w:t>
      </w:r>
      <w:r w:rsidRPr="00832F57">
        <w:rPr>
          <w:rFonts w:ascii="Aptos" w:eastAsia="Arial" w:hAnsi="Aptos" w:cs="Open Sans"/>
          <w:color w:val="0F243E" w:themeColor="text2" w:themeShade="80"/>
          <w:sz w:val="22"/>
          <w:szCs w:val="22"/>
          <w:lang w:val="it-IT"/>
        </w:rPr>
        <w:t>determinazione n.  del  per</w:t>
      </w:r>
      <w:r w:rsidRPr="00832F57">
        <w:rPr>
          <w:rFonts w:ascii="Aptos" w:hAnsi="Aptos" w:cs="Open Sans"/>
          <w:color w:val="0F243E" w:themeColor="text2" w:themeShade="80"/>
          <w:sz w:val="22"/>
          <w:szCs w:val="22"/>
          <w:lang w:val="it-IT"/>
        </w:rPr>
        <w:t>:  (</w:t>
      </w:r>
      <w:r w:rsidRPr="00832F57">
        <w:rPr>
          <w:rFonts w:ascii="Aptos" w:hAnsi="Aptos" w:cs="Open Sans"/>
          <w:i/>
          <w:iCs/>
          <w:color w:val="0F243E" w:themeColor="text2" w:themeShade="80"/>
          <w:sz w:val="22"/>
          <w:szCs w:val="22"/>
          <w:lang w:val="it-IT"/>
        </w:rPr>
        <w:t>indicare l'oggetto del contributo</w:t>
      </w:r>
      <w:r w:rsidRPr="00832F57">
        <w:rPr>
          <w:rFonts w:ascii="Aptos" w:hAnsi="Aptos" w:cs="Open Sans"/>
          <w:color w:val="0F243E" w:themeColor="text2" w:themeShade="80"/>
          <w:sz w:val="22"/>
          <w:szCs w:val="22"/>
          <w:lang w:val="it-IT"/>
        </w:rPr>
        <w:t>) e per l'applicazione della ritenuta di acconto di cui all'art. 28 del D.P.R. n. 600/1973 che lo stesso è da considerarsi come segue:</w:t>
      </w:r>
    </w:p>
    <w:p w14:paraId="09735502" w14:textId="77777777" w:rsidR="00832F57" w:rsidRPr="00832F57" w:rsidRDefault="00832F57" w:rsidP="00832F57">
      <w:pPr>
        <w:pStyle w:val="Standard"/>
        <w:spacing w:line="360" w:lineRule="auto"/>
        <w:jc w:val="both"/>
        <w:rPr>
          <w:rFonts w:ascii="Aptos" w:hAnsi="Aptos"/>
          <w:color w:val="0F243E" w:themeColor="text2" w:themeShade="80"/>
          <w:sz w:val="22"/>
          <w:szCs w:val="22"/>
          <w:lang w:val="it-IT"/>
        </w:rPr>
      </w:pPr>
    </w:p>
    <w:tbl>
      <w:tblPr>
        <w:tblW w:w="10165"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165"/>
      </w:tblGrid>
      <w:tr w:rsidR="00832F57" w:rsidRPr="00832F57" w14:paraId="0F088EB7" w14:textId="77777777" w:rsidTr="00832F57">
        <w:tblPrEx>
          <w:tblCellMar>
            <w:top w:w="0" w:type="dxa"/>
            <w:bottom w:w="0" w:type="dxa"/>
          </w:tblCellMar>
        </w:tblPrEx>
        <w:trPr>
          <w:trHeight w:val="2084"/>
        </w:trPr>
        <w:tc>
          <w:tcPr>
            <w:tcW w:w="10165" w:type="dxa"/>
            <w:tcMar>
              <w:top w:w="0" w:type="dxa"/>
              <w:left w:w="0" w:type="dxa"/>
              <w:bottom w:w="0" w:type="dxa"/>
              <w:right w:w="0" w:type="dxa"/>
            </w:tcMar>
          </w:tcPr>
          <w:p w14:paraId="59AEF2F7" w14:textId="77777777" w:rsidR="00832F57" w:rsidRPr="00832F57" w:rsidRDefault="00832F57" w:rsidP="00832F57">
            <w:pPr>
              <w:pStyle w:val="Standard"/>
              <w:ind w:left="945" w:right="423" w:hanging="520"/>
              <w:jc w:val="both"/>
              <w:rPr>
                <w:rFonts w:ascii="Aptos" w:hAnsi="Aptos" w:cs="Open Sans"/>
                <w:b/>
                <w:bCs/>
                <w:color w:val="0F243E" w:themeColor="text2" w:themeShade="80"/>
                <w:sz w:val="22"/>
                <w:szCs w:val="22"/>
                <w:lang w:val="it-IT"/>
              </w:rPr>
            </w:pPr>
            <w:r w:rsidRPr="00832F57">
              <w:rPr>
                <w:rFonts w:ascii="Aptos" w:hAnsi="Aptos" w:cs="Open Sans"/>
                <w:b/>
                <w:bCs/>
                <w:color w:val="0F243E" w:themeColor="text2" w:themeShade="80"/>
                <w:sz w:val="22"/>
                <w:szCs w:val="22"/>
                <w:lang w:val="it-IT"/>
              </w:rPr>
              <w:t>SOCIETA’ COMMERCIALI, ENTI COMMERCIALI, PERSONA FISICA IMPRENDITORE, SOGGETTI ESERCITANTI ATTIVITA’ D’IMPRESA</w:t>
            </w:r>
          </w:p>
          <w:p w14:paraId="27ABDB21" w14:textId="77777777" w:rsidR="00832F57" w:rsidRPr="00832F57" w:rsidRDefault="00832F57" w:rsidP="00832F57">
            <w:pPr>
              <w:pStyle w:val="Standard"/>
              <w:ind w:left="945" w:right="423" w:hanging="520"/>
              <w:jc w:val="both"/>
              <w:rPr>
                <w:rFonts w:ascii="Aptos" w:hAnsi="Aptos" w:cs="Open Sans"/>
                <w:i/>
                <w:iCs/>
                <w:color w:val="0F243E" w:themeColor="text2" w:themeShade="80"/>
                <w:sz w:val="22"/>
                <w:szCs w:val="22"/>
                <w:lang w:val="it-IT"/>
              </w:rPr>
            </w:pPr>
            <w:r w:rsidRPr="00832F57">
              <w:rPr>
                <w:rFonts w:ascii="Aptos" w:hAnsi="Aptos" w:cs="Open Sans"/>
                <w:i/>
                <w:iCs/>
                <w:color w:val="0F243E" w:themeColor="text2" w:themeShade="80"/>
                <w:sz w:val="22"/>
                <w:szCs w:val="22"/>
                <w:lang w:val="it-IT"/>
              </w:rPr>
              <w:t>(barrare con attenzione ciò che interessa)</w:t>
            </w:r>
          </w:p>
          <w:p w14:paraId="07023BF6" w14:textId="77777777" w:rsidR="00832F57" w:rsidRPr="00832F57" w:rsidRDefault="00832F57" w:rsidP="00832F57">
            <w:pPr>
              <w:pStyle w:val="Standard"/>
              <w:spacing w:line="360" w:lineRule="auto"/>
              <w:ind w:left="945" w:right="423" w:hanging="520"/>
              <w:jc w:val="both"/>
              <w:rPr>
                <w:rFonts w:ascii="Aptos" w:hAnsi="Aptos" w:cs="Open Sans"/>
                <w:i/>
                <w:iCs/>
                <w:color w:val="0F243E" w:themeColor="text2" w:themeShade="80"/>
                <w:sz w:val="22"/>
                <w:szCs w:val="22"/>
                <w:lang w:val="it-IT"/>
              </w:rPr>
            </w:pPr>
          </w:p>
          <w:p w14:paraId="7BC2FDF7" w14:textId="76C515E1" w:rsidR="00832F57" w:rsidRPr="00832F57" w:rsidRDefault="00832F57" w:rsidP="00832F57">
            <w:pPr>
              <w:pStyle w:val="Standard"/>
              <w:spacing w:line="360" w:lineRule="auto"/>
              <w:ind w:left="945" w:right="423" w:hanging="520"/>
              <w:jc w:val="both"/>
              <w:rPr>
                <w:rFonts w:ascii="Aptos" w:hAnsi="Aptos"/>
                <w:color w:val="0F243E" w:themeColor="text2" w:themeShade="80"/>
                <w:sz w:val="22"/>
                <w:szCs w:val="22"/>
                <w:lang w:val="it-IT"/>
              </w:rPr>
            </w:pPr>
            <w:r w:rsidRPr="00832F57">
              <w:rPr>
                <w:rFonts w:ascii="Aptos" w:hAnsi="Aptos" w:cs="Open Sans"/>
                <w:b/>
                <w:bCs/>
                <w:color w:val="0F243E" w:themeColor="text2" w:themeShade="80"/>
                <w:sz w:val="22"/>
                <w:szCs w:val="22"/>
                <w:lang w:val="it-IT"/>
              </w:rPr>
              <w:t xml:space="preserve"> </w:t>
            </w:r>
            <w:sdt>
              <w:sdtPr>
                <w:rPr>
                  <w:rFonts w:ascii="Aptos" w:hAnsi="Aptos" w:cs="Open Sans"/>
                  <w:b/>
                  <w:bCs/>
                  <w:color w:val="0F243E" w:themeColor="text2" w:themeShade="80"/>
                  <w:sz w:val="22"/>
                  <w:szCs w:val="22"/>
                  <w:lang w:val="it-IT"/>
                </w:rPr>
                <w:id w:val="519821003"/>
                <w14:checkbox>
                  <w14:checked w14:val="0"/>
                  <w14:checkedState w14:val="2612" w14:font="MS Gothic"/>
                  <w14:uncheckedState w14:val="2610" w14:font="MS Gothic"/>
                </w14:checkbox>
              </w:sdtPr>
              <w:sdtContent>
                <w:r w:rsidRPr="00832F57">
                  <w:rPr>
                    <w:rFonts w:ascii="Aptos" w:eastAsia="MS Gothic" w:hAnsi="Aptos" w:cs="Open Sans"/>
                    <w:b/>
                    <w:bCs/>
                    <w:color w:val="0F243E" w:themeColor="text2" w:themeShade="80"/>
                    <w:sz w:val="22"/>
                    <w:szCs w:val="22"/>
                    <w:lang w:val="it-IT"/>
                  </w:rPr>
                  <w:t>☐</w:t>
                </w:r>
              </w:sdtContent>
            </w:sdt>
            <w:r w:rsidRPr="00832F57">
              <w:rPr>
                <w:rFonts w:ascii="Aptos" w:hAnsi="Aptos" w:cs="Open Sans"/>
                <w:b/>
                <w:bCs/>
                <w:color w:val="0F243E" w:themeColor="text2" w:themeShade="80"/>
                <w:sz w:val="22"/>
                <w:szCs w:val="22"/>
                <w:lang w:val="it-IT"/>
              </w:rPr>
              <w:t xml:space="preserve">     </w:t>
            </w:r>
            <w:r w:rsidRPr="00832F57">
              <w:rPr>
                <w:rFonts w:ascii="Aptos" w:hAnsi="Aptos" w:cs="Open Sans"/>
                <w:b/>
                <w:bCs/>
                <w:color w:val="0F243E" w:themeColor="text2" w:themeShade="80"/>
                <w:sz w:val="22"/>
                <w:szCs w:val="22"/>
                <w:lang w:val="it-IT"/>
              </w:rPr>
              <w:t>da ASSOGGETTARE</w:t>
            </w:r>
            <w:r w:rsidRPr="00832F57">
              <w:rPr>
                <w:rFonts w:ascii="Aptos" w:hAnsi="Aptos" w:cs="Open Sans"/>
                <w:color w:val="0F243E" w:themeColor="text2" w:themeShade="80"/>
                <w:sz w:val="22"/>
                <w:szCs w:val="22"/>
                <w:lang w:val="it-IT"/>
              </w:rPr>
              <w:t xml:space="preserve"> alla ritenuta del 4% in quanto </w:t>
            </w:r>
            <w:r w:rsidRPr="00832F57">
              <w:rPr>
                <w:rFonts w:ascii="Aptos" w:hAnsi="Aptos" w:cs="Open Sans"/>
                <w:color w:val="0F243E" w:themeColor="text2" w:themeShade="80"/>
                <w:sz w:val="22"/>
                <w:szCs w:val="22"/>
                <w:u w:val="single"/>
                <w:lang w:val="it-IT"/>
              </w:rPr>
              <w:t>contributo in conto d’esercizio;</w:t>
            </w:r>
          </w:p>
          <w:p w14:paraId="0295F661" w14:textId="60CDC4D4" w:rsidR="00832F57" w:rsidRPr="00832F57" w:rsidRDefault="00832F57" w:rsidP="00832F57">
            <w:pPr>
              <w:pStyle w:val="Standard"/>
              <w:spacing w:line="276" w:lineRule="auto"/>
              <w:ind w:left="945" w:right="423" w:hanging="520"/>
              <w:jc w:val="both"/>
              <w:rPr>
                <w:rFonts w:ascii="Aptos" w:hAnsi="Aptos"/>
                <w:color w:val="0F243E" w:themeColor="text2" w:themeShade="80"/>
                <w:sz w:val="22"/>
                <w:szCs w:val="22"/>
                <w:lang w:val="it-IT"/>
              </w:rPr>
            </w:pPr>
            <w:r w:rsidRPr="00832F57">
              <w:rPr>
                <w:rFonts w:ascii="Aptos" w:hAnsi="Aptos" w:cs="Open Sans"/>
                <w:b/>
                <w:bCs/>
                <w:color w:val="0F243E" w:themeColor="text2" w:themeShade="80"/>
                <w:sz w:val="22"/>
                <w:szCs w:val="22"/>
                <w:lang w:val="it-IT"/>
              </w:rPr>
              <w:t xml:space="preserve"> </w:t>
            </w:r>
            <w:sdt>
              <w:sdtPr>
                <w:rPr>
                  <w:rFonts w:ascii="Aptos" w:hAnsi="Aptos" w:cs="Open Sans"/>
                  <w:b/>
                  <w:bCs/>
                  <w:color w:val="0F243E" w:themeColor="text2" w:themeShade="80"/>
                  <w:sz w:val="22"/>
                  <w:szCs w:val="22"/>
                  <w:lang w:val="it-IT"/>
                </w:rPr>
                <w:id w:val="-30262448"/>
                <w14:checkbox>
                  <w14:checked w14:val="0"/>
                  <w14:checkedState w14:val="2612" w14:font="MS Gothic"/>
                  <w14:uncheckedState w14:val="2610" w14:font="MS Gothic"/>
                </w14:checkbox>
              </w:sdtPr>
              <w:sdtContent>
                <w:r w:rsidRPr="00832F57">
                  <w:rPr>
                    <w:rFonts w:ascii="Aptos" w:eastAsia="MS Gothic" w:hAnsi="Aptos" w:cs="Open Sans"/>
                    <w:b/>
                    <w:bCs/>
                    <w:color w:val="0F243E" w:themeColor="text2" w:themeShade="80"/>
                    <w:sz w:val="22"/>
                    <w:szCs w:val="22"/>
                    <w:lang w:val="it-IT"/>
                  </w:rPr>
                  <w:t>☐</w:t>
                </w:r>
              </w:sdtContent>
            </w:sdt>
            <w:r w:rsidRPr="00832F57">
              <w:rPr>
                <w:rFonts w:ascii="Aptos" w:hAnsi="Aptos" w:cs="Open Sans"/>
                <w:b/>
                <w:bCs/>
                <w:color w:val="0F243E" w:themeColor="text2" w:themeShade="80"/>
                <w:sz w:val="22"/>
                <w:szCs w:val="22"/>
                <w:lang w:val="it-IT"/>
              </w:rPr>
              <w:t xml:space="preserve">     </w:t>
            </w:r>
            <w:r w:rsidRPr="00832F57">
              <w:rPr>
                <w:rFonts w:ascii="Aptos" w:hAnsi="Aptos" w:cs="Open Sans"/>
                <w:b/>
                <w:bCs/>
                <w:color w:val="0F243E" w:themeColor="text2" w:themeShade="80"/>
                <w:sz w:val="22"/>
                <w:szCs w:val="22"/>
                <w:lang w:val="it-IT"/>
              </w:rPr>
              <w:t xml:space="preserve">da </w:t>
            </w:r>
            <w:r w:rsidRPr="00832F57">
              <w:rPr>
                <w:rFonts w:ascii="Aptos" w:hAnsi="Aptos" w:cs="Open Sans"/>
                <w:b/>
                <w:bCs/>
                <w:iCs/>
                <w:color w:val="0F243E" w:themeColor="text2" w:themeShade="80"/>
                <w:sz w:val="22"/>
                <w:szCs w:val="22"/>
                <w:lang w:val="it-IT"/>
              </w:rPr>
              <w:t>NON</w:t>
            </w:r>
            <w:r w:rsidRPr="00832F57">
              <w:rPr>
                <w:rFonts w:ascii="Aptos" w:hAnsi="Aptos" w:cs="Open Sans"/>
                <w:b/>
                <w:bCs/>
                <w:color w:val="0F243E" w:themeColor="text2" w:themeShade="80"/>
                <w:sz w:val="22"/>
                <w:szCs w:val="22"/>
                <w:lang w:val="it-IT"/>
              </w:rPr>
              <w:t xml:space="preserve"> ASSOGGETTARE</w:t>
            </w:r>
            <w:r w:rsidRPr="00832F57">
              <w:rPr>
                <w:rFonts w:ascii="Aptos" w:hAnsi="Aptos" w:cs="Open Sans"/>
                <w:color w:val="0F243E" w:themeColor="text2" w:themeShade="80"/>
                <w:sz w:val="22"/>
                <w:szCs w:val="22"/>
                <w:lang w:val="it-IT"/>
              </w:rPr>
              <w:t xml:space="preserve"> alla ritenuta del 4% in quanto trattasi di contributo in conto impianti cioè concesso ed utilizzato per l’acquisto e l’ammodernamento di beni strumentali registrati nell’apposito registro dei cespiti ammortizzabili (rif. art. 28, comma 2, D.P.R. n. 600/1973).</w:t>
            </w:r>
          </w:p>
          <w:p w14:paraId="4E198E47" w14:textId="5CC2D395" w:rsidR="00832F57" w:rsidRPr="00832F57" w:rsidRDefault="00832F57" w:rsidP="00832F57">
            <w:pPr>
              <w:pStyle w:val="Standard"/>
              <w:spacing w:line="360" w:lineRule="auto"/>
              <w:ind w:left="945" w:right="423" w:hanging="520"/>
              <w:jc w:val="both"/>
              <w:rPr>
                <w:rFonts w:ascii="Aptos" w:hAnsi="Aptos" w:cs="Open Sans"/>
                <w:color w:val="0F243E" w:themeColor="text2" w:themeShade="80"/>
                <w:sz w:val="22"/>
                <w:szCs w:val="22"/>
                <w:lang w:val="it-IT"/>
              </w:rPr>
            </w:pPr>
            <w:sdt>
              <w:sdtPr>
                <w:rPr>
                  <w:rFonts w:ascii="Aptos" w:hAnsi="Aptos" w:cs="Open Sans"/>
                  <w:b/>
                  <w:bCs/>
                  <w:color w:val="0F243E" w:themeColor="text2" w:themeShade="80"/>
                  <w:sz w:val="22"/>
                  <w:szCs w:val="22"/>
                  <w:lang w:val="it-IT"/>
                </w:rPr>
                <w:id w:val="883065668"/>
                <w14:checkbox>
                  <w14:checked w14:val="0"/>
                  <w14:checkedState w14:val="2612" w14:font="MS Gothic"/>
                  <w14:uncheckedState w14:val="2610" w14:font="MS Gothic"/>
                </w14:checkbox>
              </w:sdtPr>
              <w:sdtContent>
                <w:r w:rsidRPr="00832F57">
                  <w:rPr>
                    <w:rFonts w:ascii="Aptos" w:eastAsia="MS Gothic" w:hAnsi="Aptos" w:cs="Open Sans"/>
                    <w:b/>
                    <w:bCs/>
                    <w:color w:val="0F243E" w:themeColor="text2" w:themeShade="80"/>
                    <w:sz w:val="22"/>
                    <w:szCs w:val="22"/>
                    <w:lang w:val="it-IT"/>
                  </w:rPr>
                  <w:t>☐</w:t>
                </w:r>
              </w:sdtContent>
            </w:sdt>
            <w:r w:rsidRPr="00832F57">
              <w:rPr>
                <w:rFonts w:ascii="Aptos" w:hAnsi="Aptos" w:cs="Open Sans"/>
                <w:b/>
                <w:bCs/>
                <w:color w:val="0F243E" w:themeColor="text2" w:themeShade="80"/>
                <w:sz w:val="22"/>
                <w:szCs w:val="22"/>
                <w:lang w:val="it-IT"/>
              </w:rPr>
              <w:t xml:space="preserve">      </w:t>
            </w:r>
            <w:r w:rsidRPr="00832F57">
              <w:rPr>
                <w:rFonts w:ascii="Aptos" w:hAnsi="Aptos" w:cs="Open Sans"/>
                <w:b/>
                <w:bCs/>
                <w:color w:val="0F243E" w:themeColor="text2" w:themeShade="80"/>
                <w:sz w:val="22"/>
                <w:szCs w:val="22"/>
                <w:lang w:val="it-IT"/>
              </w:rPr>
              <w:t>da NON ASSOGGETTARE</w:t>
            </w:r>
            <w:r w:rsidRPr="00832F57">
              <w:rPr>
                <w:rFonts w:ascii="Aptos" w:hAnsi="Aptos" w:cs="Open Sans"/>
                <w:color w:val="0F243E" w:themeColor="text2" w:themeShade="80"/>
                <w:sz w:val="22"/>
                <w:szCs w:val="22"/>
                <w:lang w:val="it-IT"/>
              </w:rPr>
              <w:t xml:space="preserve"> alla ritenuta del 4% per le disposizioni normative di seguito indicate:</w:t>
            </w:r>
          </w:p>
          <w:p w14:paraId="5510B8A0" w14:textId="39FD2A95" w:rsidR="00832F57" w:rsidRPr="00832F57" w:rsidRDefault="00832F57" w:rsidP="00832F57">
            <w:pPr>
              <w:pStyle w:val="Standard"/>
              <w:spacing w:line="360" w:lineRule="auto"/>
              <w:ind w:left="945" w:right="423" w:hanging="520"/>
              <w:jc w:val="both"/>
              <w:rPr>
                <w:rFonts w:ascii="Aptos" w:hAnsi="Aptos"/>
                <w:color w:val="0F243E" w:themeColor="text2" w:themeShade="80"/>
                <w:sz w:val="22"/>
                <w:szCs w:val="22"/>
                <w:lang w:val="it-IT"/>
              </w:rPr>
            </w:pPr>
            <w:r w:rsidRPr="00832F57">
              <w:rPr>
                <w:rFonts w:ascii="Aptos" w:eastAsia="MS Gothic" w:hAnsi="Aptos" w:cs="Open Sans"/>
                <w:b/>
                <w:bCs/>
                <w:color w:val="0F243E" w:themeColor="text2" w:themeShade="80"/>
                <w:sz w:val="22"/>
                <w:szCs w:val="22"/>
                <w:lang w:val="it-IT"/>
              </w:rPr>
              <w:t>___________________________________________________________________________________________</w:t>
            </w:r>
          </w:p>
          <w:p w14:paraId="4574059F" w14:textId="77777777" w:rsidR="00832F57" w:rsidRPr="00832F57" w:rsidRDefault="00832F57" w:rsidP="00C14529">
            <w:pPr>
              <w:pStyle w:val="Standard"/>
              <w:spacing w:line="360" w:lineRule="auto"/>
              <w:ind w:left="45"/>
              <w:rPr>
                <w:rFonts w:ascii="Aptos" w:hAnsi="Aptos"/>
                <w:color w:val="0F243E" w:themeColor="text2" w:themeShade="80"/>
                <w:sz w:val="22"/>
                <w:szCs w:val="22"/>
                <w:lang w:val="it-IT"/>
              </w:rPr>
            </w:pPr>
          </w:p>
        </w:tc>
      </w:tr>
    </w:tbl>
    <w:p w14:paraId="5657AFD0"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p>
    <w:p w14:paraId="7D009447" w14:textId="77777777" w:rsidR="00832F57" w:rsidRPr="00832F57" w:rsidRDefault="00832F57" w:rsidP="00832F57">
      <w:pPr>
        <w:pStyle w:val="Standard"/>
        <w:jc w:val="both"/>
        <w:rPr>
          <w:rFonts w:ascii="Aptos" w:hAnsi="Aptos"/>
          <w:color w:val="0F243E" w:themeColor="text2" w:themeShade="80"/>
          <w:sz w:val="22"/>
          <w:szCs w:val="22"/>
          <w:lang w:val="it-IT"/>
        </w:rPr>
      </w:pPr>
    </w:p>
    <w:tbl>
      <w:tblPr>
        <w:tblW w:w="10054" w:type="dxa"/>
        <w:tblInd w:w="-105" w:type="dxa"/>
        <w:tblLayout w:type="fixed"/>
        <w:tblCellMar>
          <w:left w:w="10" w:type="dxa"/>
          <w:right w:w="10" w:type="dxa"/>
        </w:tblCellMar>
        <w:tblLook w:val="0000" w:firstRow="0" w:lastRow="0" w:firstColumn="0" w:lastColumn="0" w:noHBand="0" w:noVBand="0"/>
      </w:tblPr>
      <w:tblGrid>
        <w:gridCol w:w="10054"/>
      </w:tblGrid>
      <w:tr w:rsidR="00832F57" w:rsidRPr="00832F57" w14:paraId="3483F646" w14:textId="77777777" w:rsidTr="00C14529">
        <w:tblPrEx>
          <w:tblCellMar>
            <w:top w:w="0" w:type="dxa"/>
            <w:bottom w:w="0" w:type="dxa"/>
          </w:tblCellMar>
        </w:tblPrEx>
        <w:trPr>
          <w:trHeight w:val="3911"/>
        </w:trPr>
        <w:tc>
          <w:tcPr>
            <w:tcW w:w="1005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A456035" w14:textId="77777777" w:rsidR="00832F57" w:rsidRPr="00832F57" w:rsidRDefault="00832F57" w:rsidP="00832F57">
            <w:pPr>
              <w:pStyle w:val="Titolo8"/>
              <w:ind w:left="322" w:right="396"/>
              <w:jc w:val="center"/>
              <w:rPr>
                <w:rFonts w:ascii="Aptos" w:hAnsi="Aptos" w:cs="Open Sans"/>
                <w:bCs/>
                <w:color w:val="0F243E" w:themeColor="text2" w:themeShade="80"/>
                <w:sz w:val="22"/>
                <w:szCs w:val="22"/>
              </w:rPr>
            </w:pPr>
            <w:r w:rsidRPr="00832F57">
              <w:rPr>
                <w:rFonts w:ascii="Aptos" w:hAnsi="Aptos" w:cs="Open Sans"/>
                <w:bCs/>
                <w:color w:val="0F243E" w:themeColor="text2" w:themeShade="80"/>
                <w:sz w:val="22"/>
                <w:szCs w:val="22"/>
              </w:rPr>
              <w:lastRenderedPageBreak/>
              <w:t>ENTI E ASSOCIAZIONI NON COMMERCIALI</w:t>
            </w:r>
          </w:p>
          <w:p w14:paraId="728880D5" w14:textId="77777777" w:rsidR="00832F57" w:rsidRPr="00832F57" w:rsidRDefault="00832F57" w:rsidP="00832F57">
            <w:pPr>
              <w:pStyle w:val="Standard"/>
              <w:ind w:left="322" w:right="396"/>
              <w:jc w:val="center"/>
              <w:rPr>
                <w:rFonts w:ascii="Aptos" w:hAnsi="Aptos"/>
                <w:color w:val="0F243E" w:themeColor="text2" w:themeShade="80"/>
                <w:sz w:val="22"/>
                <w:szCs w:val="22"/>
                <w:lang w:val="it-IT"/>
              </w:rPr>
            </w:pPr>
          </w:p>
          <w:p w14:paraId="79C35254" w14:textId="77777777" w:rsidR="00832F57" w:rsidRPr="00832F57" w:rsidRDefault="00832F57" w:rsidP="00832F57">
            <w:pPr>
              <w:pStyle w:val="Standard"/>
              <w:spacing w:line="276" w:lineRule="auto"/>
              <w:ind w:left="322" w:right="396"/>
              <w:jc w:val="both"/>
              <w:rPr>
                <w:rFonts w:ascii="Aptos" w:hAnsi="Aptos" w:cs="Open Sans"/>
                <w:i/>
                <w:iCs/>
                <w:color w:val="0F243E" w:themeColor="text2" w:themeShade="80"/>
                <w:sz w:val="22"/>
                <w:szCs w:val="22"/>
                <w:lang w:val="it-IT"/>
              </w:rPr>
            </w:pPr>
            <w:r w:rsidRPr="00832F57">
              <w:rPr>
                <w:rFonts w:ascii="Aptos" w:hAnsi="Aptos" w:cs="Open Sans"/>
                <w:b/>
                <w:bCs/>
                <w:color w:val="0F243E" w:themeColor="text2" w:themeShade="80"/>
                <w:sz w:val="22"/>
                <w:szCs w:val="22"/>
                <w:u w:val="single"/>
                <w:lang w:val="it-IT"/>
              </w:rPr>
              <w:t>Contributo in conto esercizio:</w:t>
            </w:r>
            <w:r w:rsidRPr="00832F57">
              <w:rPr>
                <w:rFonts w:ascii="Aptos" w:hAnsi="Aptos" w:cs="Open Sans"/>
                <w:b/>
                <w:bCs/>
                <w:i/>
                <w:iCs/>
                <w:color w:val="0F243E" w:themeColor="text2" w:themeShade="80"/>
                <w:sz w:val="22"/>
                <w:szCs w:val="22"/>
                <w:lang w:val="it-IT"/>
              </w:rPr>
              <w:t xml:space="preserve"> </w:t>
            </w:r>
            <w:r w:rsidRPr="00832F57">
              <w:rPr>
                <w:rFonts w:ascii="Aptos" w:hAnsi="Aptos" w:cs="Open Sans"/>
                <w:i/>
                <w:iCs/>
                <w:color w:val="0F243E" w:themeColor="text2" w:themeShade="80"/>
                <w:sz w:val="22"/>
                <w:szCs w:val="22"/>
                <w:lang w:val="it-IT"/>
              </w:rPr>
              <w:t>(barrare con attenzione ciò che interessa)</w:t>
            </w:r>
          </w:p>
          <w:p w14:paraId="553A5088" w14:textId="77777777" w:rsidR="00832F57" w:rsidRPr="00832F57" w:rsidRDefault="00832F57" w:rsidP="00832F57">
            <w:pPr>
              <w:pStyle w:val="Rientrocorpodeltesto31"/>
              <w:spacing w:line="276" w:lineRule="auto"/>
              <w:ind w:left="322" w:right="396" w:firstLine="0"/>
              <w:rPr>
                <w:rFonts w:ascii="Aptos" w:hAnsi="Aptos" w:cs="Open Sans"/>
                <w:color w:val="0F243E" w:themeColor="text2" w:themeShade="80"/>
                <w:sz w:val="22"/>
                <w:szCs w:val="22"/>
              </w:rPr>
            </w:pPr>
          </w:p>
          <w:p w14:paraId="39306087" w14:textId="1BEDD659" w:rsidR="00832F57" w:rsidRPr="00832F57" w:rsidRDefault="00832F57" w:rsidP="00832F57">
            <w:pPr>
              <w:pStyle w:val="Rientrocorpodeltesto31"/>
              <w:tabs>
                <w:tab w:val="left" w:pos="405"/>
              </w:tabs>
              <w:spacing w:line="276" w:lineRule="auto"/>
              <w:ind w:left="322" w:right="396" w:firstLine="0"/>
              <w:rPr>
                <w:rFonts w:ascii="Aptos" w:hAnsi="Aptos"/>
                <w:color w:val="0F243E" w:themeColor="text2" w:themeShade="80"/>
                <w:sz w:val="22"/>
                <w:szCs w:val="22"/>
              </w:rPr>
            </w:pPr>
            <w:sdt>
              <w:sdtPr>
                <w:rPr>
                  <w:rFonts w:ascii="Aptos" w:hAnsi="Aptos" w:cs="Open Sans"/>
                  <w:b/>
                  <w:bCs/>
                  <w:color w:val="0F243E" w:themeColor="text2" w:themeShade="80"/>
                  <w:sz w:val="22"/>
                  <w:szCs w:val="22"/>
                </w:rPr>
                <w:id w:val="-1419399582"/>
                <w14:checkbox>
                  <w14:checked w14:val="0"/>
                  <w14:checkedState w14:val="2612" w14:font="MS Gothic"/>
                  <w14:uncheckedState w14:val="2610" w14:font="MS Gothic"/>
                </w14:checkbox>
              </w:sdtPr>
              <w:sdtContent>
                <w:r w:rsidRPr="00832F57">
                  <w:rPr>
                    <w:rFonts w:ascii="Aptos" w:eastAsia="MS Gothic" w:hAnsi="Aptos" w:cs="Open Sans"/>
                    <w:b/>
                    <w:bCs/>
                    <w:color w:val="0F243E" w:themeColor="text2" w:themeShade="80"/>
                    <w:sz w:val="22"/>
                    <w:szCs w:val="22"/>
                  </w:rPr>
                  <w:t>☐</w:t>
                </w:r>
              </w:sdtContent>
            </w:sdt>
            <w:r w:rsidRPr="00832F57">
              <w:rPr>
                <w:rFonts w:ascii="Aptos" w:hAnsi="Aptos" w:cs="Open Sans"/>
                <w:b/>
                <w:bCs/>
                <w:color w:val="0F243E" w:themeColor="text2" w:themeShade="80"/>
                <w:sz w:val="22"/>
                <w:szCs w:val="22"/>
              </w:rPr>
              <w:t xml:space="preserve"> da ASSOGGETTARE</w:t>
            </w:r>
            <w:r w:rsidRPr="00832F57">
              <w:rPr>
                <w:rFonts w:ascii="Aptos" w:hAnsi="Aptos" w:cs="Open Sans"/>
                <w:color w:val="0F243E" w:themeColor="text2" w:themeShade="80"/>
                <w:sz w:val="22"/>
                <w:szCs w:val="22"/>
              </w:rPr>
              <w:t xml:space="preserve"> alla ritenuta del 4% in quanto l'Ente/Associazione, avendo per oggetto esclusivo o principale l'esercizio di attività commerciale riveste, sotto l'aspetto fiscale, ai sensi dell'art. 73, comma 1, lett. B) del TUIR n. 917/1986 ss.mm., la qualifica di </w:t>
            </w:r>
            <w:r w:rsidRPr="00832F57">
              <w:rPr>
                <w:rFonts w:ascii="Aptos" w:hAnsi="Aptos" w:cs="Open Sans"/>
                <w:b/>
                <w:bCs/>
                <w:color w:val="0F243E" w:themeColor="text2" w:themeShade="80"/>
                <w:sz w:val="22"/>
                <w:szCs w:val="22"/>
              </w:rPr>
              <w:t>ENTE COMMERCIALE</w:t>
            </w:r>
            <w:r w:rsidRPr="00832F57">
              <w:rPr>
                <w:rFonts w:ascii="Aptos" w:hAnsi="Aptos" w:cs="Open Sans"/>
                <w:color w:val="0F243E" w:themeColor="text2" w:themeShade="80"/>
                <w:sz w:val="22"/>
                <w:szCs w:val="22"/>
              </w:rPr>
              <w:t>;</w:t>
            </w:r>
          </w:p>
          <w:p w14:paraId="0FF3DCD5" w14:textId="77777777" w:rsidR="00832F57" w:rsidRPr="00832F57" w:rsidRDefault="00832F57" w:rsidP="00832F57">
            <w:pPr>
              <w:pStyle w:val="Rientrocorpodeltesto31"/>
              <w:tabs>
                <w:tab w:val="left" w:pos="405"/>
              </w:tabs>
              <w:spacing w:line="276" w:lineRule="auto"/>
              <w:ind w:left="322" w:right="396" w:firstLine="0"/>
              <w:rPr>
                <w:rFonts w:ascii="Aptos" w:hAnsi="Aptos" w:cs="Open Sans"/>
                <w:color w:val="0F243E" w:themeColor="text2" w:themeShade="80"/>
                <w:sz w:val="22"/>
                <w:szCs w:val="22"/>
              </w:rPr>
            </w:pPr>
          </w:p>
          <w:p w14:paraId="196B9D4A" w14:textId="533D887C" w:rsidR="00832F57" w:rsidRPr="00832F57" w:rsidRDefault="00832F57" w:rsidP="00832F57">
            <w:pPr>
              <w:pStyle w:val="Rientrocorpodeltesto31"/>
              <w:tabs>
                <w:tab w:val="left" w:pos="405"/>
              </w:tabs>
              <w:spacing w:line="276" w:lineRule="auto"/>
              <w:ind w:left="322" w:right="396" w:firstLine="0"/>
              <w:rPr>
                <w:rFonts w:ascii="Aptos" w:hAnsi="Aptos"/>
                <w:color w:val="0F243E" w:themeColor="text2" w:themeShade="80"/>
                <w:sz w:val="22"/>
                <w:szCs w:val="22"/>
              </w:rPr>
            </w:pPr>
            <w:r w:rsidRPr="00832F57">
              <w:rPr>
                <w:rFonts w:ascii="Aptos" w:hAnsi="Aptos" w:cs="Open Sans"/>
                <w:b/>
                <w:bCs/>
                <w:color w:val="0F243E" w:themeColor="text2" w:themeShade="80"/>
                <w:sz w:val="22"/>
                <w:szCs w:val="22"/>
              </w:rPr>
              <w:t xml:space="preserve"> </w:t>
            </w:r>
            <w:sdt>
              <w:sdtPr>
                <w:rPr>
                  <w:rFonts w:ascii="Aptos" w:hAnsi="Aptos" w:cs="Open Sans"/>
                  <w:b/>
                  <w:bCs/>
                  <w:color w:val="0F243E" w:themeColor="text2" w:themeShade="80"/>
                  <w:sz w:val="22"/>
                  <w:szCs w:val="22"/>
                </w:rPr>
                <w:id w:val="1372034265"/>
                <w14:checkbox>
                  <w14:checked w14:val="0"/>
                  <w14:checkedState w14:val="2612" w14:font="MS Gothic"/>
                  <w14:uncheckedState w14:val="2610" w14:font="MS Gothic"/>
                </w14:checkbox>
              </w:sdtPr>
              <w:sdtContent>
                <w:r w:rsidRPr="00832F57">
                  <w:rPr>
                    <w:rFonts w:ascii="Aptos" w:eastAsia="MS Gothic" w:hAnsi="Aptos" w:cs="Open Sans"/>
                    <w:b/>
                    <w:bCs/>
                    <w:color w:val="0F243E" w:themeColor="text2" w:themeShade="80"/>
                    <w:sz w:val="22"/>
                    <w:szCs w:val="22"/>
                  </w:rPr>
                  <w:t>☐</w:t>
                </w:r>
              </w:sdtContent>
            </w:sdt>
            <w:r w:rsidRPr="00832F57">
              <w:rPr>
                <w:rFonts w:ascii="Aptos" w:hAnsi="Aptos" w:cs="Open Sans"/>
                <w:b/>
                <w:bCs/>
                <w:color w:val="0F243E" w:themeColor="text2" w:themeShade="80"/>
                <w:sz w:val="22"/>
                <w:szCs w:val="22"/>
              </w:rPr>
              <w:t xml:space="preserve"> </w:t>
            </w:r>
            <w:r w:rsidRPr="00832F57">
              <w:rPr>
                <w:rFonts w:ascii="Aptos" w:hAnsi="Aptos" w:cs="Open Sans"/>
                <w:b/>
                <w:bCs/>
                <w:color w:val="0F243E" w:themeColor="text2" w:themeShade="80"/>
                <w:sz w:val="22"/>
                <w:szCs w:val="22"/>
              </w:rPr>
              <w:t>da ASSOGGETTARE</w:t>
            </w:r>
            <w:r w:rsidRPr="00832F57">
              <w:rPr>
                <w:rFonts w:ascii="Aptos" w:hAnsi="Aptos" w:cs="Open Sans"/>
                <w:color w:val="0F243E" w:themeColor="text2" w:themeShade="80"/>
                <w:sz w:val="22"/>
                <w:szCs w:val="22"/>
              </w:rPr>
              <w:t xml:space="preserve"> alla ritenuta del 4% in quanto l'Ente/Associazione, pur NON avendo per oggetto esclusivo o principale l'esercizio di attività commerciale e rivestendo, sotto l'aspetto fiscale, ai sensi dell'art. 73, comma 1, lett. C) del TUIR n. 917/1986 ss.mm, la qualifica di </w:t>
            </w:r>
            <w:r w:rsidRPr="00832F57">
              <w:rPr>
                <w:rFonts w:ascii="Aptos" w:hAnsi="Aptos" w:cs="Open Sans"/>
                <w:b/>
                <w:bCs/>
                <w:color w:val="0F243E" w:themeColor="text2" w:themeShade="80"/>
                <w:sz w:val="22"/>
                <w:szCs w:val="22"/>
              </w:rPr>
              <w:t>ENTE NON COMMERCIALE dichiara che il contributo è destinato ad attività commerciale svolta in via sussidiaria ed occasionale;</w:t>
            </w:r>
          </w:p>
          <w:p w14:paraId="507DE56A" w14:textId="77777777" w:rsidR="00832F57" w:rsidRPr="00832F57" w:rsidRDefault="00832F57" w:rsidP="00832F57">
            <w:pPr>
              <w:pStyle w:val="Rientrocorpodeltesto31"/>
              <w:tabs>
                <w:tab w:val="left" w:pos="405"/>
              </w:tabs>
              <w:spacing w:line="276" w:lineRule="auto"/>
              <w:ind w:left="322" w:right="396" w:firstLine="0"/>
              <w:rPr>
                <w:rFonts w:ascii="Aptos" w:hAnsi="Aptos" w:cs="Open Sans"/>
                <w:b/>
                <w:bCs/>
                <w:color w:val="0F243E" w:themeColor="text2" w:themeShade="80"/>
                <w:sz w:val="22"/>
                <w:szCs w:val="22"/>
              </w:rPr>
            </w:pPr>
          </w:p>
          <w:p w14:paraId="08D702EE" w14:textId="1DA2776A" w:rsidR="00832F57" w:rsidRPr="00832F57" w:rsidRDefault="00832F57" w:rsidP="00832F57">
            <w:pPr>
              <w:pStyle w:val="Rientrocorpodeltesto31"/>
              <w:tabs>
                <w:tab w:val="left" w:pos="405"/>
              </w:tabs>
              <w:spacing w:line="276" w:lineRule="auto"/>
              <w:ind w:left="322" w:right="396" w:firstLine="0"/>
              <w:rPr>
                <w:rFonts w:ascii="Aptos" w:hAnsi="Aptos"/>
                <w:color w:val="0F243E" w:themeColor="text2" w:themeShade="80"/>
                <w:sz w:val="22"/>
                <w:szCs w:val="22"/>
              </w:rPr>
            </w:pPr>
            <w:sdt>
              <w:sdtPr>
                <w:rPr>
                  <w:rFonts w:ascii="Aptos" w:hAnsi="Aptos" w:cs="Open Sans"/>
                  <w:b/>
                  <w:bCs/>
                  <w:color w:val="0F243E" w:themeColor="text2" w:themeShade="80"/>
                  <w:sz w:val="22"/>
                  <w:szCs w:val="22"/>
                </w:rPr>
                <w:id w:val="1666596501"/>
                <w14:checkbox>
                  <w14:checked w14:val="0"/>
                  <w14:checkedState w14:val="2612" w14:font="MS Gothic"/>
                  <w14:uncheckedState w14:val="2610" w14:font="MS Gothic"/>
                </w14:checkbox>
              </w:sdtPr>
              <w:sdtContent>
                <w:r w:rsidRPr="00832F57">
                  <w:rPr>
                    <w:rFonts w:ascii="Aptos" w:eastAsia="MS Gothic" w:hAnsi="Aptos" w:cs="Open Sans"/>
                    <w:b/>
                    <w:bCs/>
                    <w:color w:val="0F243E" w:themeColor="text2" w:themeShade="80"/>
                    <w:sz w:val="22"/>
                    <w:szCs w:val="22"/>
                  </w:rPr>
                  <w:t>☐</w:t>
                </w:r>
              </w:sdtContent>
            </w:sdt>
            <w:r w:rsidRPr="00832F57">
              <w:rPr>
                <w:rFonts w:ascii="Aptos" w:hAnsi="Aptos" w:cs="Open Sans"/>
                <w:b/>
                <w:bCs/>
                <w:color w:val="0F243E" w:themeColor="text2" w:themeShade="80"/>
                <w:sz w:val="22"/>
                <w:szCs w:val="22"/>
              </w:rPr>
              <w:t xml:space="preserve"> da </w:t>
            </w:r>
            <w:r w:rsidRPr="00832F57">
              <w:rPr>
                <w:rFonts w:ascii="Aptos" w:hAnsi="Aptos" w:cs="Open Sans"/>
                <w:b/>
                <w:bCs/>
                <w:iCs/>
                <w:color w:val="0F243E" w:themeColor="text2" w:themeShade="80"/>
                <w:sz w:val="22"/>
                <w:szCs w:val="22"/>
              </w:rPr>
              <w:t>NON</w:t>
            </w:r>
            <w:r w:rsidRPr="00832F57">
              <w:rPr>
                <w:rFonts w:ascii="Aptos" w:hAnsi="Aptos" w:cs="Open Sans"/>
                <w:b/>
                <w:bCs/>
                <w:color w:val="0F243E" w:themeColor="text2" w:themeShade="80"/>
                <w:sz w:val="22"/>
                <w:szCs w:val="22"/>
              </w:rPr>
              <w:t xml:space="preserve"> ASSOGGETTARE</w:t>
            </w:r>
            <w:r w:rsidRPr="00832F57">
              <w:rPr>
                <w:rFonts w:ascii="Aptos" w:hAnsi="Aptos" w:cs="Open Sans"/>
                <w:color w:val="0F243E" w:themeColor="text2" w:themeShade="80"/>
                <w:sz w:val="22"/>
                <w:szCs w:val="22"/>
              </w:rPr>
              <w:t xml:space="preserve"> alla ritenuta del 4% in quanto (</w:t>
            </w:r>
            <w:r w:rsidRPr="00832F57">
              <w:rPr>
                <w:rFonts w:ascii="Aptos" w:hAnsi="Aptos" w:cs="Open Sans"/>
                <w:i/>
                <w:iCs/>
                <w:color w:val="0F243E" w:themeColor="text2" w:themeShade="80"/>
                <w:sz w:val="22"/>
                <w:szCs w:val="22"/>
              </w:rPr>
              <w:t>barrare sotto ciò che interessa</w:t>
            </w:r>
            <w:r w:rsidRPr="00832F57">
              <w:rPr>
                <w:rFonts w:ascii="Aptos" w:hAnsi="Aptos" w:cs="Open Sans"/>
                <w:color w:val="0F243E" w:themeColor="text2" w:themeShade="80"/>
                <w:sz w:val="22"/>
                <w:szCs w:val="22"/>
              </w:rPr>
              <w:t>):</w:t>
            </w:r>
          </w:p>
          <w:p w14:paraId="3B981BC2" w14:textId="77777777" w:rsidR="00832F57" w:rsidRPr="00832F57" w:rsidRDefault="00832F57" w:rsidP="00832F57">
            <w:pPr>
              <w:pStyle w:val="Rientrocorpodeltesto31"/>
              <w:tabs>
                <w:tab w:val="left" w:pos="405"/>
              </w:tabs>
              <w:spacing w:line="276" w:lineRule="auto"/>
              <w:ind w:left="322" w:right="396" w:firstLine="0"/>
              <w:rPr>
                <w:rFonts w:ascii="Aptos" w:hAnsi="Aptos"/>
                <w:color w:val="0F243E" w:themeColor="text2" w:themeShade="80"/>
                <w:sz w:val="22"/>
                <w:szCs w:val="22"/>
              </w:rPr>
            </w:pPr>
          </w:p>
          <w:p w14:paraId="556DBD43" w14:textId="6F12B1F0" w:rsidR="00832F57" w:rsidRPr="00832F57" w:rsidRDefault="00832F57" w:rsidP="00832F57">
            <w:pPr>
              <w:pStyle w:val="Rientrocorpodeltesto31"/>
              <w:numPr>
                <w:ilvl w:val="0"/>
                <w:numId w:val="26"/>
              </w:numPr>
              <w:tabs>
                <w:tab w:val="left" w:pos="1110"/>
                <w:tab w:val="left" w:pos="8543"/>
              </w:tabs>
              <w:spacing w:line="276" w:lineRule="auto"/>
              <w:ind w:right="963"/>
              <w:rPr>
                <w:rFonts w:ascii="Aptos" w:hAnsi="Aptos"/>
                <w:color w:val="0F243E" w:themeColor="text2" w:themeShade="80"/>
                <w:sz w:val="22"/>
                <w:szCs w:val="22"/>
              </w:rPr>
            </w:pPr>
            <w:r w:rsidRPr="00832F57">
              <w:rPr>
                <w:rFonts w:ascii="Aptos" w:hAnsi="Aptos" w:cs="Open Sans"/>
                <w:color w:val="0F243E" w:themeColor="text2" w:themeShade="80"/>
                <w:sz w:val="22"/>
                <w:szCs w:val="22"/>
              </w:rPr>
              <w:t>L’ente non è commerciale ai sensi dell’art. 74, comma 1, del TUIR n. 917/1986 ss.mm. (per province, comuni e altri enti pubblici) (rif. Risoluzioni Ministeriali n. 150/1995 e n. 531/1980);</w:t>
            </w:r>
          </w:p>
          <w:p w14:paraId="6E02A0BC" w14:textId="3B413854" w:rsidR="00832F57" w:rsidRPr="00832F57" w:rsidRDefault="00832F57" w:rsidP="00832F57">
            <w:pPr>
              <w:pStyle w:val="Rientrocorpodeltesto31"/>
              <w:numPr>
                <w:ilvl w:val="0"/>
                <w:numId w:val="26"/>
              </w:numPr>
              <w:tabs>
                <w:tab w:val="left" w:pos="1110"/>
                <w:tab w:val="left" w:pos="8543"/>
              </w:tabs>
              <w:spacing w:line="276" w:lineRule="auto"/>
              <w:ind w:right="963"/>
              <w:rPr>
                <w:rFonts w:ascii="Aptos" w:hAnsi="Aptos"/>
                <w:color w:val="0F243E" w:themeColor="text2" w:themeShade="80"/>
                <w:sz w:val="22"/>
                <w:szCs w:val="22"/>
              </w:rPr>
            </w:pPr>
            <w:r w:rsidRPr="00832F57">
              <w:rPr>
                <w:rFonts w:ascii="Aptos" w:hAnsi="Aptos" w:cs="Open Sans"/>
                <w:color w:val="0F243E" w:themeColor="text2" w:themeShade="80"/>
                <w:sz w:val="22"/>
                <w:szCs w:val="22"/>
              </w:rPr>
              <w:t xml:space="preserve">L’ente non è commerciale ai sensi dell'art. 73, comma 1, lett. C) del TUIR n. 917/1986 ss.mm. e il contributo concesso è impiegato nell’ambito delle attività istituzionali (ovvero contenute nello Statuto) non commerciali, </w:t>
            </w:r>
            <w:r w:rsidRPr="00832F57">
              <w:rPr>
                <w:rFonts w:ascii="Aptos" w:hAnsi="Aptos" w:cs="Open Sans"/>
                <w:b/>
                <w:color w:val="0F243E" w:themeColor="text2" w:themeShade="80"/>
                <w:sz w:val="22"/>
                <w:szCs w:val="22"/>
              </w:rPr>
              <w:t>in regime di contabilità separata</w:t>
            </w:r>
            <w:r w:rsidRPr="00832F57">
              <w:rPr>
                <w:rFonts w:ascii="Aptos" w:hAnsi="Aptos" w:cs="Open Sans"/>
                <w:color w:val="0F243E" w:themeColor="text2" w:themeShade="80"/>
                <w:sz w:val="22"/>
                <w:szCs w:val="22"/>
              </w:rPr>
              <w:t>, e utilizzato esclusivamente per tale ambito (rif. Risoluzioni Ministeriali n. 150/1995 e n. 531/1980);</w:t>
            </w:r>
          </w:p>
          <w:p w14:paraId="75DD2DA0" w14:textId="501AB6F8" w:rsidR="00832F57" w:rsidRPr="00832F57" w:rsidRDefault="00832F57" w:rsidP="00832F57">
            <w:pPr>
              <w:pStyle w:val="Rientrocorpodeltesto31"/>
              <w:numPr>
                <w:ilvl w:val="0"/>
                <w:numId w:val="26"/>
              </w:numPr>
              <w:tabs>
                <w:tab w:val="left" w:pos="1110"/>
                <w:tab w:val="left" w:pos="8543"/>
              </w:tabs>
              <w:spacing w:line="276" w:lineRule="auto"/>
              <w:ind w:right="963"/>
              <w:rPr>
                <w:rFonts w:ascii="Aptos" w:hAnsi="Aptos" w:cs="Open Sans"/>
                <w:color w:val="0F243E" w:themeColor="text2" w:themeShade="80"/>
                <w:sz w:val="22"/>
                <w:szCs w:val="22"/>
              </w:rPr>
            </w:pPr>
            <w:r w:rsidRPr="00832F57">
              <w:rPr>
                <w:rFonts w:ascii="Aptos" w:hAnsi="Aptos" w:cs="Open Sans"/>
                <w:color w:val="0F243E" w:themeColor="text2" w:themeShade="80"/>
                <w:sz w:val="22"/>
                <w:szCs w:val="22"/>
              </w:rPr>
              <w:t>L’ente non è commerciale ai sensi dell'art. 73, comma 1, lett. C) del TUIR n. 917/1986 ss.mm., non svolge neppure occasionalmente attività commerciale e il contributo concesso comporta solo entrate di carattere istituzionale (rif. Risoluzioni Ministeriali n. 150/1995 e n. 531/1980);</w:t>
            </w:r>
          </w:p>
          <w:p w14:paraId="412C5187" w14:textId="2BEA3ABC" w:rsidR="00832F57" w:rsidRPr="00832F57" w:rsidRDefault="00832F57" w:rsidP="00832F57">
            <w:pPr>
              <w:pStyle w:val="Rientrocorpodeltesto31"/>
              <w:numPr>
                <w:ilvl w:val="0"/>
                <w:numId w:val="26"/>
              </w:numPr>
              <w:tabs>
                <w:tab w:val="left" w:pos="1110"/>
                <w:tab w:val="left" w:pos="8543"/>
              </w:tabs>
              <w:spacing w:line="276" w:lineRule="auto"/>
              <w:ind w:right="963"/>
              <w:rPr>
                <w:rFonts w:ascii="Aptos" w:hAnsi="Aptos" w:cs="Open Sans"/>
                <w:color w:val="0F243E" w:themeColor="text2" w:themeShade="80"/>
                <w:sz w:val="22"/>
                <w:szCs w:val="22"/>
              </w:rPr>
            </w:pPr>
            <w:r w:rsidRPr="00832F57">
              <w:rPr>
                <w:rFonts w:ascii="Aptos" w:hAnsi="Aptos" w:cs="Open Sans"/>
                <w:color w:val="0F243E" w:themeColor="text2" w:themeShade="80"/>
                <w:sz w:val="22"/>
                <w:szCs w:val="22"/>
              </w:rPr>
              <w:t>L’ente beneficiario è associazione di promozione sociale (Decreto Legislativo 3 luglio 2017, n.117 che ha abrogato la Legge n. 383/2000), con finalità assistenziali riconosciute dal Ministero dell’Interno, o ente ecclesiastico e l’effettuazione dell’attività per la quale si chiede il contributo comporta solo entrate di carattere istituzionale;</w:t>
            </w:r>
          </w:p>
          <w:p w14:paraId="5C40925D" w14:textId="53DC14B0" w:rsidR="00832F57" w:rsidRPr="00832F57" w:rsidRDefault="00832F57" w:rsidP="00832F57">
            <w:pPr>
              <w:pStyle w:val="Rientrocorpodeltesto31"/>
              <w:numPr>
                <w:ilvl w:val="0"/>
                <w:numId w:val="26"/>
              </w:numPr>
              <w:tabs>
                <w:tab w:val="left" w:pos="1110"/>
                <w:tab w:val="left" w:pos="8543"/>
              </w:tabs>
              <w:spacing w:line="276" w:lineRule="auto"/>
              <w:ind w:right="963"/>
              <w:rPr>
                <w:rFonts w:ascii="Aptos" w:hAnsi="Aptos" w:cs="Open Sans"/>
                <w:color w:val="0F243E" w:themeColor="text2" w:themeShade="80"/>
                <w:sz w:val="22"/>
                <w:szCs w:val="22"/>
              </w:rPr>
            </w:pPr>
            <w:r w:rsidRPr="00832F57">
              <w:rPr>
                <w:rFonts w:ascii="Aptos" w:hAnsi="Aptos" w:cs="Open Sans"/>
                <w:color w:val="0F243E" w:themeColor="text2" w:themeShade="80"/>
                <w:sz w:val="22"/>
                <w:szCs w:val="22"/>
              </w:rPr>
              <w:t>L’ente beneficiario è iscritto al Registro Unico Nazionale del Terzo Settore (rif. Decreto Legislativo 3 luglio 2017, n.117 che ha abrogato il D.Lgs n. 460/1997 artt. da 10 a 29);</w:t>
            </w:r>
          </w:p>
          <w:p w14:paraId="343BF053" w14:textId="3D128E56" w:rsidR="00832F57" w:rsidRPr="00832F57" w:rsidRDefault="00832F57" w:rsidP="00832F57">
            <w:pPr>
              <w:pStyle w:val="Rientrocorpodeltesto31"/>
              <w:numPr>
                <w:ilvl w:val="0"/>
                <w:numId w:val="26"/>
              </w:numPr>
              <w:tabs>
                <w:tab w:val="left" w:pos="1110"/>
                <w:tab w:val="left" w:pos="8543"/>
              </w:tabs>
              <w:spacing w:line="276" w:lineRule="auto"/>
              <w:ind w:right="963"/>
              <w:rPr>
                <w:rFonts w:ascii="Aptos" w:hAnsi="Aptos" w:cs="Open Sans"/>
                <w:color w:val="0F243E" w:themeColor="text2" w:themeShade="80"/>
                <w:sz w:val="22"/>
                <w:szCs w:val="22"/>
              </w:rPr>
            </w:pPr>
            <w:r w:rsidRPr="00832F57">
              <w:rPr>
                <w:rFonts w:ascii="Aptos" w:hAnsi="Aptos" w:cs="Open Sans"/>
                <w:color w:val="0F243E" w:themeColor="text2" w:themeShade="80"/>
                <w:sz w:val="22"/>
                <w:szCs w:val="22"/>
              </w:rPr>
              <w:t>L’ente beneficiario è cooperativa sociale (Legge n. 381/1991), iscritta con il n.  nella “sezione cooperative a mutualità prevalente” dell’albo società cooperative tenute presso il registro delle imprese presso la Camera di Commercio e al Registro Unico Nazionale del Terzo Settore (rif. Decreto Legislativo 3 luglio 2017, n.117);</w:t>
            </w:r>
          </w:p>
          <w:p w14:paraId="7A7F6143" w14:textId="0BEB5063" w:rsidR="00832F57" w:rsidRPr="00832F57" w:rsidRDefault="00832F57" w:rsidP="00832F57">
            <w:pPr>
              <w:pStyle w:val="Rientrocorpodeltesto31"/>
              <w:numPr>
                <w:ilvl w:val="0"/>
                <w:numId w:val="26"/>
              </w:numPr>
              <w:tabs>
                <w:tab w:val="left" w:pos="1110"/>
                <w:tab w:val="left" w:pos="8543"/>
              </w:tabs>
              <w:spacing w:line="276" w:lineRule="auto"/>
              <w:ind w:right="963"/>
              <w:rPr>
                <w:rFonts w:ascii="Aptos" w:hAnsi="Aptos" w:cs="Open Sans"/>
                <w:color w:val="0F243E" w:themeColor="text2" w:themeShade="80"/>
                <w:sz w:val="22"/>
                <w:szCs w:val="22"/>
              </w:rPr>
            </w:pPr>
            <w:r w:rsidRPr="00832F57">
              <w:rPr>
                <w:rFonts w:ascii="Aptos" w:hAnsi="Aptos" w:cs="Open Sans"/>
                <w:color w:val="0F243E" w:themeColor="text2" w:themeShade="80"/>
                <w:sz w:val="22"/>
                <w:szCs w:val="22"/>
              </w:rPr>
              <w:lastRenderedPageBreak/>
              <w:t>L’ente beneficiario è organizzazione di volontariato, iscritta nel Registro Unico Nazionale del Terzo Settore  (rif. Decreto Legislativo 3 luglio 2017, n.117 che ha abrogato la Legge n. 266/1991);</w:t>
            </w:r>
          </w:p>
          <w:p w14:paraId="03C341A0" w14:textId="5D77A2F4" w:rsidR="00832F57" w:rsidRPr="00832F57" w:rsidRDefault="00832F57" w:rsidP="00832F57">
            <w:pPr>
              <w:pStyle w:val="Rientrocorpodeltesto31"/>
              <w:numPr>
                <w:ilvl w:val="0"/>
                <w:numId w:val="26"/>
              </w:numPr>
              <w:tabs>
                <w:tab w:val="left" w:pos="1110"/>
                <w:tab w:val="left" w:pos="8543"/>
              </w:tabs>
              <w:spacing w:line="276" w:lineRule="auto"/>
              <w:ind w:right="963"/>
              <w:rPr>
                <w:rFonts w:ascii="Aptos" w:hAnsi="Aptos" w:cs="Open Sans"/>
                <w:color w:val="0F243E" w:themeColor="text2" w:themeShade="80"/>
                <w:sz w:val="22"/>
                <w:szCs w:val="22"/>
              </w:rPr>
            </w:pPr>
            <w:r w:rsidRPr="00832F57">
              <w:rPr>
                <w:rFonts w:ascii="Aptos" w:hAnsi="Aptos" w:cs="Open Sans"/>
                <w:color w:val="0F243E" w:themeColor="text2" w:themeShade="80"/>
                <w:sz w:val="22"/>
                <w:szCs w:val="22"/>
              </w:rPr>
              <w:t>L’ente beneficiario è organizzazione non governativa (ONG) riconosciuta idonea ai sensi della Legge n. 49/1987 (rif. Decreto Legislativo 3 luglio 2017, n.117);</w:t>
            </w:r>
          </w:p>
          <w:p w14:paraId="74B95B62" w14:textId="51B3654C" w:rsidR="00832F57" w:rsidRPr="00832F57" w:rsidRDefault="00832F57" w:rsidP="00832F57">
            <w:pPr>
              <w:pStyle w:val="Rientrocorpodeltesto31"/>
              <w:numPr>
                <w:ilvl w:val="0"/>
                <w:numId w:val="26"/>
              </w:numPr>
              <w:tabs>
                <w:tab w:val="left" w:pos="1110"/>
                <w:tab w:val="left" w:pos="8543"/>
              </w:tabs>
              <w:spacing w:line="276" w:lineRule="auto"/>
              <w:ind w:right="963"/>
              <w:rPr>
                <w:rFonts w:ascii="Aptos" w:hAnsi="Aptos"/>
                <w:color w:val="0F243E" w:themeColor="text2" w:themeShade="80"/>
                <w:sz w:val="22"/>
                <w:szCs w:val="22"/>
              </w:rPr>
            </w:pPr>
            <w:r w:rsidRPr="00832F57">
              <w:rPr>
                <w:rFonts w:ascii="Aptos" w:hAnsi="Aptos" w:cs="Open Sans"/>
                <w:color w:val="0F243E" w:themeColor="text2" w:themeShade="80"/>
                <w:sz w:val="22"/>
                <w:szCs w:val="22"/>
              </w:rPr>
              <w:t xml:space="preserve">Il contributo è finalizzato ad attività liriche, concertistiche, coreutiche e bandistiche di cui alla Legge n. 800/1967 </w:t>
            </w:r>
            <w:r w:rsidRPr="00832F57">
              <w:rPr>
                <w:rFonts w:ascii="Aptos" w:hAnsi="Aptos" w:cs="Open Sans"/>
                <w:color w:val="0F243E" w:themeColor="text2" w:themeShade="80"/>
                <w:sz w:val="22"/>
                <w:szCs w:val="22"/>
                <w:lang w:val="de-DE"/>
              </w:rPr>
              <w:t>(rif. art. 2 Legge n. 54/1980);</w:t>
            </w:r>
          </w:p>
          <w:p w14:paraId="05F3AAA7" w14:textId="6A41FBB5" w:rsidR="00832F57" w:rsidRPr="00832F57" w:rsidRDefault="00832F57" w:rsidP="00832F57">
            <w:pPr>
              <w:pStyle w:val="Rientrocorpodeltesto31"/>
              <w:numPr>
                <w:ilvl w:val="0"/>
                <w:numId w:val="26"/>
              </w:numPr>
              <w:tabs>
                <w:tab w:val="left" w:pos="1110"/>
              </w:tabs>
              <w:spacing w:line="276" w:lineRule="auto"/>
              <w:ind w:right="963"/>
              <w:rPr>
                <w:rFonts w:ascii="Aptos" w:hAnsi="Aptos"/>
                <w:color w:val="0F243E" w:themeColor="text2" w:themeShade="80"/>
                <w:sz w:val="22"/>
                <w:szCs w:val="22"/>
              </w:rPr>
            </w:pPr>
            <w:r w:rsidRPr="00832F57">
              <w:rPr>
                <w:rFonts w:ascii="Aptos" w:hAnsi="Aptos" w:cs="Open Sans"/>
                <w:color w:val="0F243E" w:themeColor="text2" w:themeShade="80"/>
                <w:sz w:val="22"/>
                <w:szCs w:val="22"/>
              </w:rPr>
              <w:t>Il contributo erogato è finanziato con fondi comunitari (rif. Risoluzione Ministeriale n. 108/E/2004);</w:t>
            </w:r>
          </w:p>
          <w:p w14:paraId="6FE67972" w14:textId="00624C90" w:rsidR="00832F57" w:rsidRDefault="00832F57" w:rsidP="00832F57">
            <w:pPr>
              <w:pStyle w:val="Rientrocorpodeltesto31"/>
              <w:numPr>
                <w:ilvl w:val="0"/>
                <w:numId w:val="26"/>
              </w:numPr>
              <w:tabs>
                <w:tab w:val="left" w:pos="1110"/>
              </w:tabs>
              <w:spacing w:line="276" w:lineRule="auto"/>
              <w:ind w:right="963"/>
              <w:rPr>
                <w:rFonts w:ascii="Aptos" w:hAnsi="Aptos" w:cs="Open Sans"/>
                <w:color w:val="0F243E" w:themeColor="text2" w:themeShade="80"/>
                <w:sz w:val="22"/>
                <w:szCs w:val="22"/>
              </w:rPr>
            </w:pPr>
            <w:r w:rsidRPr="00832F57">
              <w:rPr>
                <w:rFonts w:ascii="Aptos" w:hAnsi="Aptos" w:cs="Open Sans"/>
                <w:color w:val="0F243E" w:themeColor="text2" w:themeShade="80"/>
                <w:sz w:val="22"/>
                <w:szCs w:val="22"/>
              </w:rPr>
              <w:t>Il contributo erogato è cofinanziato da fondi comunitari e da Fondi nazionali (rif. Risoluzione Ministeriale n. 51/E/2010);</w:t>
            </w:r>
          </w:p>
          <w:p w14:paraId="077F45AA" w14:textId="77777777" w:rsidR="00832F57" w:rsidRPr="00832F57" w:rsidRDefault="00832F57" w:rsidP="00832F57">
            <w:pPr>
              <w:pStyle w:val="Rientrocorpodeltesto31"/>
              <w:tabs>
                <w:tab w:val="left" w:pos="1110"/>
              </w:tabs>
              <w:spacing w:line="276" w:lineRule="auto"/>
              <w:ind w:left="889" w:right="963"/>
              <w:rPr>
                <w:rFonts w:ascii="Aptos" w:hAnsi="Aptos"/>
                <w:color w:val="0F243E" w:themeColor="text2" w:themeShade="80"/>
                <w:sz w:val="22"/>
                <w:szCs w:val="22"/>
              </w:rPr>
            </w:pPr>
          </w:p>
          <w:p w14:paraId="77CDEDC4" w14:textId="22E64419" w:rsidR="00832F57" w:rsidRDefault="00832F57" w:rsidP="00C14529">
            <w:pPr>
              <w:pStyle w:val="Rientrocorpodeltesto31"/>
              <w:tabs>
                <w:tab w:val="left" w:pos="1110"/>
              </w:tabs>
              <w:spacing w:line="276" w:lineRule="auto"/>
              <w:rPr>
                <w:rFonts w:ascii="Aptos" w:hAnsi="Aptos" w:cs="Open Sans"/>
                <w:color w:val="0F243E" w:themeColor="text2" w:themeShade="80"/>
                <w:sz w:val="22"/>
                <w:szCs w:val="22"/>
              </w:rPr>
            </w:pPr>
            <w:sdt>
              <w:sdtPr>
                <w:rPr>
                  <w:rFonts w:ascii="Aptos" w:hAnsi="Aptos" w:cs="Open Sans"/>
                  <w:color w:val="0F243E" w:themeColor="text2" w:themeShade="80"/>
                  <w:sz w:val="22"/>
                  <w:szCs w:val="22"/>
                </w:rPr>
                <w:id w:val="885991634"/>
                <w14:checkbox>
                  <w14:checked w14:val="0"/>
                  <w14:checkedState w14:val="2612" w14:font="MS Gothic"/>
                  <w14:uncheckedState w14:val="2610" w14:font="MS Gothic"/>
                </w14:checkbox>
              </w:sdtPr>
              <w:sdtContent>
                <w:r>
                  <w:rPr>
                    <w:rFonts w:ascii="MS Gothic" w:eastAsia="MS Gothic" w:hAnsi="MS Gothic" w:cs="Open Sans" w:hint="eastAsia"/>
                    <w:color w:val="0F243E" w:themeColor="text2" w:themeShade="80"/>
                    <w:sz w:val="22"/>
                    <w:szCs w:val="22"/>
                  </w:rPr>
                  <w:t>☐</w:t>
                </w:r>
              </w:sdtContent>
            </w:sdt>
            <w:r w:rsidRPr="00832F57">
              <w:rPr>
                <w:rFonts w:ascii="Aptos" w:hAnsi="Aptos" w:cs="Open Sans"/>
                <w:color w:val="0F243E" w:themeColor="text2" w:themeShade="80"/>
                <w:sz w:val="22"/>
                <w:szCs w:val="22"/>
              </w:rPr>
              <w:t xml:space="preserve"> </w:t>
            </w:r>
            <w:r w:rsidRPr="00832F57">
              <w:rPr>
                <w:rFonts w:ascii="Aptos" w:hAnsi="Aptos" w:cs="Open Sans"/>
                <w:b/>
                <w:bCs/>
                <w:color w:val="0F243E" w:themeColor="text2" w:themeShade="80"/>
                <w:sz w:val="22"/>
                <w:szCs w:val="22"/>
              </w:rPr>
              <w:t>da</w:t>
            </w:r>
            <w:r w:rsidRPr="00832F57">
              <w:rPr>
                <w:rFonts w:ascii="Aptos" w:hAnsi="Aptos" w:cs="Open Sans"/>
                <w:color w:val="0F243E" w:themeColor="text2" w:themeShade="80"/>
                <w:sz w:val="22"/>
                <w:szCs w:val="22"/>
              </w:rPr>
              <w:t xml:space="preserve"> </w:t>
            </w:r>
            <w:r w:rsidRPr="00832F57">
              <w:rPr>
                <w:rFonts w:ascii="Aptos" w:hAnsi="Aptos" w:cs="Open Sans"/>
                <w:b/>
                <w:bCs/>
                <w:iCs/>
                <w:color w:val="0F243E" w:themeColor="text2" w:themeShade="80"/>
                <w:sz w:val="22"/>
                <w:szCs w:val="22"/>
              </w:rPr>
              <w:t>NON</w:t>
            </w:r>
            <w:r w:rsidRPr="00832F57">
              <w:rPr>
                <w:rFonts w:ascii="Aptos" w:hAnsi="Aptos" w:cs="Open Sans"/>
                <w:b/>
                <w:bCs/>
                <w:color w:val="0F243E" w:themeColor="text2" w:themeShade="80"/>
                <w:sz w:val="22"/>
                <w:szCs w:val="22"/>
              </w:rPr>
              <w:t xml:space="preserve"> ASSOGGETTARE </w:t>
            </w:r>
            <w:r w:rsidRPr="00832F57">
              <w:rPr>
                <w:rFonts w:ascii="Aptos" w:hAnsi="Aptos" w:cs="Open Sans"/>
                <w:color w:val="0F243E" w:themeColor="text2" w:themeShade="80"/>
                <w:sz w:val="22"/>
                <w:szCs w:val="22"/>
              </w:rPr>
              <w:t>alla ritenuta del 4% per le disposizioni normative di seguito indicate:</w:t>
            </w:r>
          </w:p>
          <w:p w14:paraId="755562EA" w14:textId="6012A918" w:rsidR="00832F57" w:rsidRPr="00832F57" w:rsidRDefault="00832F57" w:rsidP="00C14529">
            <w:pPr>
              <w:pStyle w:val="Rientrocorpodeltesto31"/>
              <w:tabs>
                <w:tab w:val="left" w:pos="1110"/>
              </w:tabs>
              <w:spacing w:line="276" w:lineRule="auto"/>
              <w:rPr>
                <w:rFonts w:ascii="Aptos" w:hAnsi="Aptos"/>
                <w:color w:val="0F243E" w:themeColor="text2" w:themeShade="80"/>
                <w:sz w:val="22"/>
                <w:szCs w:val="22"/>
              </w:rPr>
            </w:pPr>
            <w:r>
              <w:rPr>
                <w:rFonts w:ascii="Aptos" w:hAnsi="Aptos" w:cs="Open Sans"/>
                <w:color w:val="0F243E" w:themeColor="text2" w:themeShade="80"/>
                <w:sz w:val="22"/>
                <w:szCs w:val="22"/>
              </w:rPr>
              <w:t>____________________________________________________________________________________________</w:t>
            </w:r>
          </w:p>
          <w:p w14:paraId="32277303" w14:textId="77777777" w:rsidR="00832F57" w:rsidRPr="00832F57" w:rsidRDefault="00832F57" w:rsidP="00C14529">
            <w:pPr>
              <w:pStyle w:val="Standard"/>
              <w:tabs>
                <w:tab w:val="left" w:pos="405"/>
              </w:tabs>
              <w:spacing w:line="276" w:lineRule="auto"/>
              <w:rPr>
                <w:rFonts w:ascii="Aptos" w:hAnsi="Aptos" w:cs="Open Sans"/>
                <w:color w:val="0F243E" w:themeColor="text2" w:themeShade="80"/>
                <w:sz w:val="22"/>
                <w:szCs w:val="22"/>
                <w:lang w:val="it-IT"/>
              </w:rPr>
            </w:pPr>
          </w:p>
          <w:p w14:paraId="2E7408D7" w14:textId="77777777" w:rsidR="00832F57" w:rsidRPr="00832F57" w:rsidRDefault="00832F57" w:rsidP="00C14529">
            <w:pPr>
              <w:pStyle w:val="Standard"/>
              <w:tabs>
                <w:tab w:val="left" w:pos="405"/>
              </w:tabs>
              <w:spacing w:line="276" w:lineRule="auto"/>
              <w:rPr>
                <w:rFonts w:ascii="Aptos" w:hAnsi="Aptos" w:cs="Open Sans"/>
                <w:color w:val="0F243E" w:themeColor="text2" w:themeShade="80"/>
                <w:sz w:val="22"/>
                <w:szCs w:val="22"/>
                <w:lang w:val="it-IT"/>
              </w:rPr>
            </w:pPr>
          </w:p>
        </w:tc>
      </w:tr>
    </w:tbl>
    <w:p w14:paraId="458BB0EC"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p>
    <w:p w14:paraId="600143A0"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p>
    <w:p w14:paraId="2B8C4950" w14:textId="77777777" w:rsidR="00832F57" w:rsidRPr="00832F57" w:rsidRDefault="00832F57" w:rsidP="00832F57">
      <w:pPr>
        <w:pStyle w:val="Standard"/>
        <w:spacing w:line="276" w:lineRule="auto"/>
        <w:jc w:val="both"/>
        <w:rPr>
          <w:rFonts w:ascii="Aptos" w:hAnsi="Apto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 di essere consapevole che qualora controlli di natura amministrativa e/o contabile dovessero accertare la sussistenza dei presupposti per l’applicazione dell’art. 28, comma 2, D.P.R. n. 600/1973, tutti i conseguenti oneri correlati a procedimenti che si rendessero necessari per sanare la posizione fiscale del Comune di Cagliari in relazione agli obblighi di sostituto d’imposta</w:t>
      </w:r>
      <w:r w:rsidRPr="00832F57">
        <w:rPr>
          <w:rStyle w:val="Rimandonotaapidipagina1"/>
          <w:rFonts w:ascii="Aptos" w:eastAsia="Arial" w:hAnsi="Aptos" w:cs="Open Sans"/>
          <w:color w:val="0F243E" w:themeColor="text2" w:themeShade="80"/>
          <w:sz w:val="22"/>
          <w:szCs w:val="22"/>
        </w:rPr>
        <w:footnoteReference w:id="1"/>
      </w:r>
      <w:r w:rsidRPr="00832F57">
        <w:rPr>
          <w:rFonts w:ascii="Aptos" w:eastAsia="Arial" w:hAnsi="Aptos" w:cs="Open Sans"/>
          <w:color w:val="0F243E" w:themeColor="text2" w:themeShade="80"/>
          <w:sz w:val="22"/>
          <w:szCs w:val="22"/>
          <w:lang w:val="it-IT"/>
        </w:rPr>
        <w:t xml:space="preserve">, ai sensi dell’art. 64, c. 1, del D.P.R. n. 600/1973, saranno interamente posti a carico del percipiente il contributo, senza possibilità di compensazione degli stessi con eventuali provvidenze da saldare. La mancata rifusione di tali oneri entro 15 giorni dall’intimazione al pagamento promossa dal Comune di Cagliari, costituirà, </w:t>
      </w:r>
      <w:r w:rsidRPr="00832F57">
        <w:rPr>
          <w:rFonts w:ascii="Aptos" w:eastAsia="Arial" w:hAnsi="Aptos" w:cs="Open Sans"/>
          <w:i/>
          <w:iCs/>
          <w:color w:val="0F243E" w:themeColor="text2" w:themeShade="80"/>
          <w:sz w:val="22"/>
          <w:szCs w:val="22"/>
          <w:lang w:val="it-IT"/>
        </w:rPr>
        <w:t>ipso iure</w:t>
      </w:r>
      <w:r w:rsidRPr="00832F57">
        <w:rPr>
          <w:rFonts w:ascii="Aptos" w:eastAsia="Arial" w:hAnsi="Aptos" w:cs="Open Sans"/>
          <w:color w:val="0F243E" w:themeColor="text2" w:themeShade="80"/>
          <w:sz w:val="22"/>
          <w:szCs w:val="22"/>
          <w:lang w:val="it-IT"/>
        </w:rPr>
        <w:t>, causa di decadenza dai benefici agevolativi erogati e/o erogandi.</w:t>
      </w:r>
    </w:p>
    <w:p w14:paraId="3FE54307" w14:textId="77777777" w:rsidR="00832F57" w:rsidRPr="00832F57" w:rsidRDefault="00832F57" w:rsidP="00832F57">
      <w:pPr>
        <w:pStyle w:val="Standard"/>
        <w:spacing w:line="276" w:lineRule="auto"/>
        <w:jc w:val="both"/>
        <w:rPr>
          <w:rFonts w:ascii="Aptos" w:hAnsi="Aptos"/>
          <w:color w:val="0F243E" w:themeColor="text2" w:themeShade="80"/>
          <w:sz w:val="22"/>
          <w:szCs w:val="22"/>
          <w:lang w:val="it-IT"/>
        </w:rPr>
      </w:pPr>
    </w:p>
    <w:p w14:paraId="66CAEC8B" w14:textId="386805A5" w:rsidR="00832F57" w:rsidRPr="000D5852" w:rsidRDefault="00832F57" w:rsidP="000D5852">
      <w:pPr>
        <w:pStyle w:val="Titolo3"/>
        <w:tabs>
          <w:tab w:val="left" w:pos="0"/>
        </w:tabs>
        <w:spacing w:after="120"/>
        <w:jc w:val="center"/>
        <w:rPr>
          <w:rFonts w:ascii="Aptos" w:hAnsi="Aptos" w:cs="Open Sans"/>
          <w:b/>
          <w:bCs/>
          <w:color w:val="0F243E" w:themeColor="text2" w:themeShade="80"/>
          <w:sz w:val="22"/>
          <w:szCs w:val="22"/>
        </w:rPr>
      </w:pPr>
      <w:r w:rsidRPr="00832F57">
        <w:rPr>
          <w:rFonts w:ascii="Aptos" w:eastAsia="Arial" w:hAnsi="Aptos" w:cs="Open Sans"/>
          <w:b/>
          <w:bCs/>
          <w:color w:val="0F243E" w:themeColor="text2" w:themeShade="80"/>
          <w:sz w:val="22"/>
          <w:szCs w:val="22"/>
          <w:lang w:eastAsia="zh-CN"/>
        </w:rPr>
        <w:t>DICHIARA ALTRESI’</w:t>
      </w:r>
    </w:p>
    <w:p w14:paraId="11E17BCC" w14:textId="77777777" w:rsidR="00832F57" w:rsidRPr="00832F57" w:rsidRDefault="00832F57" w:rsidP="00832F57">
      <w:pPr>
        <w:pStyle w:val="Standard"/>
        <w:spacing w:line="360" w:lineRule="auto"/>
        <w:jc w:val="both"/>
        <w:rPr>
          <w:rFonts w:ascii="Aptos" w:hAnsi="Aptos"/>
          <w:color w:val="0F243E" w:themeColor="text2" w:themeShade="80"/>
          <w:sz w:val="22"/>
          <w:szCs w:val="22"/>
          <w:lang w:val="it-IT"/>
        </w:rPr>
      </w:pPr>
      <w:r w:rsidRPr="00832F57">
        <w:rPr>
          <w:rFonts w:ascii="Aptos" w:eastAsia="Arial" w:hAnsi="Aptos" w:cs="Open Sans"/>
          <w:color w:val="0F243E" w:themeColor="text2" w:themeShade="80"/>
          <w:sz w:val="22"/>
          <w:szCs w:val="22"/>
          <w:lang w:val="it-IT" w:bidi="ar-SA"/>
        </w:rPr>
        <w:t xml:space="preserve">che l’Associazione/Ente/Società </w:t>
      </w:r>
      <w:r w:rsidRPr="00832F57">
        <w:rPr>
          <w:rFonts w:ascii="Aptos" w:eastAsia="Arial" w:hAnsi="Aptos" w:cs="Open Sans"/>
          <w:i/>
          <w:iCs/>
          <w:color w:val="0F243E" w:themeColor="text2" w:themeShade="80"/>
          <w:sz w:val="22"/>
          <w:szCs w:val="22"/>
          <w:lang w:val="it-IT" w:bidi="ar-SA"/>
        </w:rPr>
        <w:t>(barrare ciò che interessa)</w:t>
      </w:r>
    </w:p>
    <w:p w14:paraId="1256F8C9" w14:textId="77777777" w:rsidR="00832F57" w:rsidRPr="00832F57" w:rsidRDefault="00832F57" w:rsidP="00832F57">
      <w:pPr>
        <w:pStyle w:val="Standard"/>
        <w:spacing w:line="276" w:lineRule="auto"/>
        <w:jc w:val="both"/>
        <w:rPr>
          <w:rFonts w:ascii="Aptos" w:hAnsi="Aptos"/>
          <w:color w:val="0F243E" w:themeColor="text2" w:themeShade="80"/>
          <w:sz w:val="22"/>
          <w:szCs w:val="22"/>
          <w:lang w:val="it-IT"/>
        </w:rPr>
      </w:pPr>
      <w:r w:rsidRPr="00832F57">
        <w:rPr>
          <w:rFonts w:ascii="Aptos" w:hAnsi="Aptos"/>
          <w:color w:val="0F243E" w:themeColor="text2" w:themeShade="80"/>
          <w:sz w:val="22"/>
          <w:szCs w:val="22"/>
          <w:lang w:val="it-IT"/>
        </w:rPr>
        <w:t xml:space="preserve"> mantiene regolari posizioni previdenziali ed assicurative presso l’INPS (matricola n. ____________________) e l’INAIL (matricola n. ____________________) e di essere in regola con i relativi versamenti;</w:t>
      </w:r>
    </w:p>
    <w:p w14:paraId="2D92E8EC" w14:textId="77777777" w:rsidR="00832F57" w:rsidRPr="00832F57" w:rsidRDefault="00832F57" w:rsidP="00832F57">
      <w:pPr>
        <w:pStyle w:val="Standard"/>
        <w:spacing w:line="276" w:lineRule="auto"/>
        <w:jc w:val="both"/>
        <w:rPr>
          <w:rFonts w:ascii="Aptos" w:hAnsi="Aptos"/>
          <w:color w:val="0F243E" w:themeColor="text2" w:themeShade="80"/>
          <w:sz w:val="22"/>
          <w:szCs w:val="22"/>
          <w:lang w:val="it-IT"/>
        </w:rPr>
      </w:pPr>
      <w:r w:rsidRPr="00832F57">
        <w:rPr>
          <w:rFonts w:ascii="Aptos" w:hAnsi="Aptos"/>
          <w:color w:val="0F243E" w:themeColor="text2" w:themeShade="80"/>
          <w:sz w:val="22"/>
          <w:szCs w:val="22"/>
          <w:lang w:val="it-IT"/>
        </w:rPr>
        <w:t xml:space="preserve"> non ha posizioni previdenziali ed assicurative accese presso l’INPS e l’INAIL in quanto:</w:t>
      </w:r>
    </w:p>
    <w:p w14:paraId="77FE7E85" w14:textId="77777777" w:rsidR="00832F57" w:rsidRPr="00832F57" w:rsidRDefault="00832F57" w:rsidP="00832F57">
      <w:pPr>
        <w:pStyle w:val="Rientrocorpodeltesto31"/>
        <w:spacing w:line="276" w:lineRule="auto"/>
        <w:rPr>
          <w:rFonts w:ascii="Aptos" w:hAnsi="Aptos"/>
          <w:color w:val="0F243E" w:themeColor="text2" w:themeShade="80"/>
          <w:sz w:val="22"/>
          <w:szCs w:val="22"/>
        </w:rPr>
      </w:pPr>
      <w:r w:rsidRPr="00832F57">
        <w:rPr>
          <w:rFonts w:ascii="Aptos" w:hAnsi="Aptos" w:cs="Open Sans"/>
          <w:color w:val="0F243E" w:themeColor="text2" w:themeShade="80"/>
          <w:sz w:val="22"/>
          <w:szCs w:val="22"/>
        </w:rPr>
        <w:t xml:space="preserve"> non svolge attività di impresa e pertanto non può produrre il DURC;</w:t>
      </w:r>
    </w:p>
    <w:p w14:paraId="7948BDE2" w14:textId="77777777" w:rsidR="00832F57" w:rsidRPr="00832F57" w:rsidRDefault="00832F57" w:rsidP="00832F57">
      <w:pPr>
        <w:pStyle w:val="Rientrocorpodeltesto31"/>
        <w:spacing w:line="276" w:lineRule="auto"/>
        <w:rPr>
          <w:rFonts w:ascii="Aptos" w:hAnsi="Aptos"/>
          <w:color w:val="0F243E" w:themeColor="text2" w:themeShade="80"/>
          <w:sz w:val="22"/>
          <w:szCs w:val="22"/>
        </w:rPr>
      </w:pPr>
      <w:r w:rsidRPr="00832F57">
        <w:rPr>
          <w:rFonts w:ascii="Aptos" w:hAnsi="Aptos" w:cs="Open Sans"/>
          <w:color w:val="0F243E" w:themeColor="text2" w:themeShade="80"/>
          <w:sz w:val="22"/>
          <w:szCs w:val="22"/>
        </w:rPr>
        <w:t xml:space="preserve"> non ha personale dipendente per il quale sia obbligatorio il versamento dei contributi;</w:t>
      </w:r>
    </w:p>
    <w:p w14:paraId="76A973D2" w14:textId="77777777" w:rsidR="00832F57" w:rsidRPr="00832F57" w:rsidRDefault="00832F57" w:rsidP="00832F57">
      <w:pPr>
        <w:pStyle w:val="Rientrocorpodeltesto31"/>
        <w:spacing w:line="276" w:lineRule="auto"/>
        <w:rPr>
          <w:rFonts w:ascii="Aptos" w:hAnsi="Aptos"/>
          <w:color w:val="0F243E" w:themeColor="text2" w:themeShade="80"/>
          <w:sz w:val="22"/>
          <w:szCs w:val="22"/>
        </w:rPr>
      </w:pPr>
      <w:r w:rsidRPr="00832F57">
        <w:rPr>
          <w:rFonts w:ascii="Aptos" w:hAnsi="Aptos" w:cs="Open Sans"/>
          <w:color w:val="0F243E" w:themeColor="text2" w:themeShade="80"/>
          <w:sz w:val="22"/>
          <w:szCs w:val="22"/>
        </w:rPr>
        <w:t xml:space="preserve"> altro  _______________________________________________________________________________________;</w:t>
      </w:r>
    </w:p>
    <w:p w14:paraId="5DCD2EB5" w14:textId="77777777" w:rsidR="00832F57" w:rsidRPr="00832F57" w:rsidRDefault="00832F57" w:rsidP="00832F57">
      <w:pPr>
        <w:pStyle w:val="Standard"/>
        <w:jc w:val="both"/>
        <w:rPr>
          <w:rFonts w:ascii="Aptos" w:hAnsi="Aptos"/>
          <w:color w:val="0F243E" w:themeColor="text2" w:themeShade="80"/>
          <w:sz w:val="22"/>
          <w:szCs w:val="22"/>
        </w:rPr>
      </w:pPr>
    </w:p>
    <w:p w14:paraId="2385B37E" w14:textId="77777777" w:rsidR="00832F57" w:rsidRPr="00832F57" w:rsidRDefault="00832F57" w:rsidP="00832F57">
      <w:pPr>
        <w:pStyle w:val="Standard"/>
        <w:jc w:val="both"/>
        <w:rPr>
          <w:rFonts w:ascii="Aptos" w:hAnsi="Aptos"/>
          <w:color w:val="0F243E" w:themeColor="text2" w:themeShade="80"/>
          <w:sz w:val="22"/>
          <w:szCs w:val="22"/>
        </w:rPr>
      </w:pPr>
    </w:p>
    <w:p w14:paraId="5B43A52A" w14:textId="3A1F053D" w:rsidR="00832F57" w:rsidRPr="00832F57" w:rsidRDefault="00832F57" w:rsidP="00832F57">
      <w:pPr>
        <w:pStyle w:val="Titolo3"/>
        <w:tabs>
          <w:tab w:val="left" w:pos="0"/>
        </w:tabs>
        <w:spacing w:after="120"/>
        <w:jc w:val="center"/>
        <w:rPr>
          <w:rFonts w:ascii="Aptos" w:hAnsi="Aptos"/>
          <w:color w:val="0F243E" w:themeColor="text2" w:themeShade="80"/>
          <w:sz w:val="22"/>
          <w:szCs w:val="22"/>
        </w:rPr>
      </w:pPr>
      <w:r w:rsidRPr="00832F57">
        <w:rPr>
          <w:rFonts w:ascii="Aptos" w:eastAsia="Arial" w:hAnsi="Aptos" w:cs="Open Sans"/>
          <w:b/>
          <w:color w:val="0F243E" w:themeColor="text2" w:themeShade="80"/>
          <w:sz w:val="22"/>
          <w:szCs w:val="22"/>
        </w:rPr>
        <w:t>DICHIARA INFINE</w:t>
      </w:r>
    </w:p>
    <w:p w14:paraId="4D242588" w14:textId="77777777" w:rsidR="00832F57" w:rsidRPr="00832F57" w:rsidRDefault="00832F57" w:rsidP="00832F57">
      <w:pPr>
        <w:pStyle w:val="Standard"/>
        <w:tabs>
          <w:tab w:val="left" w:pos="0"/>
        </w:tabs>
        <w:spacing w:after="120"/>
        <w:jc w:val="center"/>
        <w:rPr>
          <w:rFonts w:ascii="Aptos" w:hAnsi="Aptos"/>
          <w:color w:val="0F243E" w:themeColor="text2" w:themeShade="80"/>
          <w:sz w:val="22"/>
          <w:szCs w:val="22"/>
          <w:lang w:val="it-IT"/>
        </w:rPr>
      </w:pPr>
    </w:p>
    <w:p w14:paraId="7EC0B41C" w14:textId="77777777" w:rsidR="00832F57" w:rsidRPr="00832F57" w:rsidRDefault="00832F57" w:rsidP="00832F57">
      <w:pPr>
        <w:pStyle w:val="Standard"/>
        <w:spacing w:line="276" w:lineRule="auto"/>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 di impegnarsi a comunicare tempestivamente al Comune di Cagliari qualsiasi modifica e/o cambiamento del proprio regime fiscale o della natura delle attività poste in essere che dovesse verificarsi successivamente alla presentazione della presente dichiarazione;</w:t>
      </w:r>
    </w:p>
    <w:p w14:paraId="41CA90FB" w14:textId="77777777" w:rsidR="00832F57" w:rsidRPr="00832F57" w:rsidRDefault="00832F57" w:rsidP="00832F57">
      <w:pPr>
        <w:pStyle w:val="Standard"/>
        <w:spacing w:line="276" w:lineRule="auto"/>
        <w:jc w:val="both"/>
        <w:rPr>
          <w:rFonts w:ascii="Aptos" w:hAnsi="Aptos"/>
          <w:color w:val="0F243E" w:themeColor="text2" w:themeShade="80"/>
          <w:sz w:val="22"/>
          <w:szCs w:val="22"/>
          <w:lang w:val="it-IT"/>
        </w:rPr>
      </w:pPr>
      <w:r w:rsidRPr="00832F57">
        <w:rPr>
          <w:rFonts w:ascii="Aptos" w:hAnsi="Aptos" w:cs="Open Sans"/>
          <w:color w:val="0F243E" w:themeColor="text2" w:themeShade="80"/>
          <w:sz w:val="22"/>
          <w:szCs w:val="22"/>
          <w:lang w:val="it-IT"/>
        </w:rPr>
        <w:t>- di essere a conoscenza delle conseguenze previste dalla legge per falsità e dichiarazioni mendaci (</w:t>
      </w:r>
      <w:r w:rsidRPr="00832F57">
        <w:rPr>
          <w:rFonts w:ascii="Aptos" w:hAnsi="Aptos" w:cs="Open Sans"/>
          <w:color w:val="0F243E" w:themeColor="text2" w:themeShade="80"/>
          <w:sz w:val="22"/>
          <w:szCs w:val="22"/>
          <w:u w:val="single"/>
          <w:lang w:val="it-IT"/>
        </w:rPr>
        <w:t>art. 76</w:t>
      </w:r>
      <w:r w:rsidRPr="00832F57">
        <w:rPr>
          <w:rFonts w:ascii="Aptos" w:hAnsi="Aptos" w:cs="Open Sans"/>
          <w:color w:val="0F243E" w:themeColor="text2" w:themeShade="80"/>
          <w:sz w:val="22"/>
          <w:szCs w:val="22"/>
          <w:lang w:val="it-IT"/>
        </w:rPr>
        <w:t xml:space="preserve"> del D.P.R. n. 445/2000: “</w:t>
      </w:r>
      <w:r w:rsidRPr="00832F57">
        <w:rPr>
          <w:rFonts w:ascii="Aptos" w:hAnsi="Aptos" w:cs="Open Sans"/>
          <w:i/>
          <w:iCs/>
          <w:color w:val="0F243E" w:themeColor="text2" w:themeShade="80"/>
          <w:sz w:val="22"/>
          <w:szCs w:val="22"/>
          <w:lang w:val="it-IT"/>
        </w:rPr>
        <w:t>Chiunque rilascia dichiarazioni mendaci, forma atti falsi o ne fa uso nei casi previsti dal presente testo unico, è punito ai sensi del codice penale e delle leggi speciali in materia …</w:t>
      </w:r>
      <w:r w:rsidRPr="00832F57">
        <w:rPr>
          <w:rFonts w:ascii="Aptos" w:hAnsi="Aptos" w:cs="Open Sans"/>
          <w:color w:val="0F243E" w:themeColor="text2" w:themeShade="80"/>
          <w:sz w:val="22"/>
          <w:szCs w:val="22"/>
          <w:lang w:val="it-IT"/>
        </w:rPr>
        <w:t xml:space="preserve">” </w:t>
      </w:r>
      <w:r w:rsidRPr="00832F57">
        <w:rPr>
          <w:rFonts w:ascii="Aptos" w:hAnsi="Aptos" w:cs="Open Sans"/>
          <w:color w:val="0F243E" w:themeColor="text2" w:themeShade="80"/>
          <w:sz w:val="22"/>
          <w:szCs w:val="22"/>
          <w:u w:val="single"/>
          <w:lang w:val="it-IT"/>
        </w:rPr>
        <w:t>Art. 75</w:t>
      </w:r>
      <w:r w:rsidRPr="00832F57">
        <w:rPr>
          <w:rFonts w:ascii="Aptos" w:hAnsi="Aptos" w:cs="Open Sans"/>
          <w:color w:val="0F243E" w:themeColor="text2" w:themeShade="80"/>
          <w:sz w:val="22"/>
          <w:szCs w:val="22"/>
          <w:lang w:val="it-IT"/>
        </w:rPr>
        <w:t xml:space="preserve"> “</w:t>
      </w:r>
      <w:r w:rsidRPr="00832F57">
        <w:rPr>
          <w:rFonts w:ascii="Aptos" w:hAnsi="Aptos" w:cs="Open Sans"/>
          <w:i/>
          <w:iCs/>
          <w:color w:val="0F243E" w:themeColor="text2" w:themeShade="80"/>
          <w:sz w:val="22"/>
          <w:szCs w:val="22"/>
          <w:lang w:val="it-IT"/>
        </w:rPr>
        <w:t>… Qualora dai controlli effettuati dalla Pubblica Amministrazione emerga la non veridicità del contenuto della dichiarazione, il dichiarante decade dai benefici eventualmente conseguenti al provvedimento emanato sulla base della dichiarazione non veritiera”</w:t>
      </w:r>
      <w:r w:rsidRPr="00832F57">
        <w:rPr>
          <w:rFonts w:ascii="Aptos" w:hAnsi="Aptos" w:cs="Open Sans"/>
          <w:color w:val="0F243E" w:themeColor="text2" w:themeShade="80"/>
          <w:sz w:val="22"/>
          <w:szCs w:val="22"/>
          <w:lang w:val="it-IT"/>
        </w:rPr>
        <w:t>).</w:t>
      </w:r>
    </w:p>
    <w:p w14:paraId="1328BBF0" w14:textId="77777777" w:rsidR="00832F57" w:rsidRPr="00832F57" w:rsidRDefault="00832F57" w:rsidP="00832F57">
      <w:pPr>
        <w:pStyle w:val="Standard"/>
        <w:spacing w:line="276" w:lineRule="auto"/>
        <w:jc w:val="both"/>
        <w:rPr>
          <w:rFonts w:ascii="Aptos" w:hAnsi="Aptos" w:cs="Open Sans"/>
          <w:color w:val="0F243E" w:themeColor="text2" w:themeShade="80"/>
          <w:sz w:val="22"/>
          <w:szCs w:val="22"/>
          <w:lang w:val="it-IT"/>
        </w:rPr>
      </w:pPr>
    </w:p>
    <w:p w14:paraId="1CBE95FF" w14:textId="77777777" w:rsidR="00832F57" w:rsidRPr="00832F57" w:rsidRDefault="00832F57" w:rsidP="00832F57">
      <w:pPr>
        <w:pStyle w:val="Standard"/>
        <w:spacing w:line="276" w:lineRule="auto"/>
        <w:jc w:val="both"/>
        <w:rPr>
          <w:rFonts w:ascii="Aptos" w:hAnsi="Aptos" w:cs="Open Sans"/>
          <w:b/>
          <w:bCs/>
          <w:color w:val="0F243E" w:themeColor="text2" w:themeShade="80"/>
          <w:sz w:val="22"/>
          <w:szCs w:val="22"/>
          <w:lang w:val="it-IT"/>
        </w:rPr>
      </w:pPr>
      <w:r w:rsidRPr="00832F57">
        <w:rPr>
          <w:rFonts w:ascii="Aptos" w:hAnsi="Aptos" w:cs="Open Sans"/>
          <w:b/>
          <w:bCs/>
          <w:color w:val="0F243E" w:themeColor="text2" w:themeShade="80"/>
          <w:sz w:val="22"/>
          <w:szCs w:val="22"/>
          <w:lang w:val="it-IT"/>
        </w:rPr>
        <w:t>Allegati alla presente dichiarazione:</w:t>
      </w:r>
    </w:p>
    <w:p w14:paraId="568D06C4" w14:textId="77777777" w:rsidR="00832F57" w:rsidRPr="00832F57" w:rsidRDefault="00832F57" w:rsidP="00832F57">
      <w:pPr>
        <w:pStyle w:val="Standard"/>
        <w:spacing w:line="276" w:lineRule="auto"/>
        <w:jc w:val="both"/>
        <w:rPr>
          <w:rFonts w:ascii="Aptos" w:hAnsi="Aptos" w:cs="Open Sans"/>
          <w:b/>
          <w:bCs/>
          <w:color w:val="0F243E" w:themeColor="text2" w:themeShade="80"/>
          <w:sz w:val="22"/>
          <w:szCs w:val="22"/>
          <w:lang w:val="it-IT"/>
        </w:rPr>
      </w:pPr>
    </w:p>
    <w:p w14:paraId="7B4970B4" w14:textId="0EE66972" w:rsidR="00832F57" w:rsidRPr="00832F57" w:rsidRDefault="00832F57" w:rsidP="00832F57">
      <w:pPr>
        <w:pStyle w:val="Standard"/>
        <w:spacing w:line="276" w:lineRule="auto"/>
        <w:jc w:val="both"/>
        <w:rPr>
          <w:rFonts w:ascii="Aptos" w:hAnsi="Aptos" w:cs="Open Sans"/>
          <w:color w:val="0F243E" w:themeColor="text2" w:themeShade="80"/>
          <w:sz w:val="22"/>
          <w:szCs w:val="22"/>
          <w:lang w:val="it-IT"/>
        </w:rPr>
      </w:pPr>
      <w:r w:rsidRPr="00832F57">
        <w:rPr>
          <w:rFonts w:ascii="Aptos" w:hAnsi="Aptos" w:cs="Open Sans"/>
          <w:color w:val="0F243E" w:themeColor="text2" w:themeShade="80"/>
          <w:sz w:val="22"/>
          <w:szCs w:val="22"/>
          <w:lang w:val="it-IT"/>
        </w:rPr>
        <w:t xml:space="preserve"> copia documento d’identità in corso di validità del legale rappresentante, nel caso in cui tale dichiarazione non sia sottoscritta con firma digitale.</w:t>
      </w:r>
    </w:p>
    <w:p w14:paraId="4B75B1FC" w14:textId="77777777" w:rsidR="00832F57" w:rsidRPr="00832F57" w:rsidRDefault="00832F57" w:rsidP="00832F57">
      <w:pPr>
        <w:pStyle w:val="Standard"/>
        <w:jc w:val="both"/>
        <w:rPr>
          <w:rFonts w:ascii="Aptos" w:hAnsi="Aptos" w:cs="Open Sans"/>
          <w:color w:val="0F243E" w:themeColor="text2" w:themeShade="80"/>
          <w:sz w:val="22"/>
          <w:szCs w:val="22"/>
          <w:lang w:val="it-IT"/>
        </w:rPr>
      </w:pPr>
    </w:p>
    <w:p w14:paraId="7D39EF7A" w14:textId="77777777" w:rsidR="00832F57" w:rsidRPr="00832F57" w:rsidRDefault="00832F57" w:rsidP="00832F57">
      <w:pPr>
        <w:pStyle w:val="Standard"/>
        <w:jc w:val="both"/>
        <w:rPr>
          <w:rFonts w:ascii="Aptos" w:hAnsi="Aptos" w:cs="Open Sans"/>
          <w:color w:val="0F243E" w:themeColor="text2" w:themeShade="80"/>
          <w:sz w:val="22"/>
          <w:szCs w:val="22"/>
          <w:lang w:val="it-IT"/>
        </w:rPr>
      </w:pPr>
    </w:p>
    <w:p w14:paraId="32A520D8" w14:textId="77777777" w:rsidR="00832F57" w:rsidRPr="00832F57" w:rsidRDefault="00832F57" w:rsidP="00832F57">
      <w:pPr>
        <w:pStyle w:val="Footnote"/>
        <w:rPr>
          <w:rFonts w:ascii="Aptos" w:hAnsi="Aptos" w:cs="Open Sans"/>
          <w:b/>
          <w:bCs/>
          <w:color w:val="0F243E" w:themeColor="text2" w:themeShade="80"/>
          <w:sz w:val="22"/>
          <w:szCs w:val="22"/>
        </w:rPr>
      </w:pPr>
      <w:r w:rsidRPr="00832F57">
        <w:rPr>
          <w:rFonts w:ascii="Aptos" w:hAnsi="Aptos" w:cs="Open Sans"/>
          <w:b/>
          <w:bCs/>
          <w:color w:val="0F243E" w:themeColor="text2" w:themeShade="80"/>
          <w:sz w:val="22"/>
          <w:szCs w:val="22"/>
        </w:rPr>
        <w:t>Indicare un nominativo cui rivolgersi per eventuali chiarimenti</w:t>
      </w:r>
    </w:p>
    <w:p w14:paraId="03E9CC53"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p>
    <w:p w14:paraId="3B503510" w14:textId="77777777" w:rsidR="00832F57" w:rsidRPr="00832F57" w:rsidRDefault="00832F57" w:rsidP="00832F57">
      <w:pPr>
        <w:pStyle w:val="Standard"/>
        <w:spacing w:after="120" w:line="480" w:lineRule="auto"/>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 xml:space="preserve">Cognome  Nome  </w:t>
      </w:r>
    </w:p>
    <w:p w14:paraId="0F108766" w14:textId="77777777" w:rsidR="00832F57" w:rsidRPr="00832F57" w:rsidRDefault="00832F57" w:rsidP="00832F57">
      <w:pPr>
        <w:pStyle w:val="Standard"/>
        <w:spacing w:after="120" w:line="480" w:lineRule="auto"/>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Telefono  Cellulare</w:t>
      </w:r>
    </w:p>
    <w:p w14:paraId="08270CB4" w14:textId="77777777" w:rsidR="00832F57" w:rsidRPr="00832F57" w:rsidRDefault="00832F57" w:rsidP="00832F57">
      <w:pPr>
        <w:pStyle w:val="Standard"/>
        <w:spacing w:after="120" w:line="480" w:lineRule="auto"/>
        <w:jc w:val="both"/>
        <w:rPr>
          <w:rFonts w:ascii="Aptos" w:eastAsia="Arial" w:hAnsi="Aptos" w:cs="Open Sans"/>
          <w:b/>
          <w:bC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E-mail  PEC</w:t>
      </w:r>
    </w:p>
    <w:tbl>
      <w:tblPr>
        <w:tblW w:w="9821" w:type="dxa"/>
        <w:tblInd w:w="15" w:type="dxa"/>
        <w:tblLayout w:type="fixed"/>
        <w:tblCellMar>
          <w:left w:w="10" w:type="dxa"/>
          <w:right w:w="10" w:type="dxa"/>
        </w:tblCellMar>
        <w:tblLook w:val="0000" w:firstRow="0" w:lastRow="0" w:firstColumn="0" w:lastColumn="0" w:noHBand="0" w:noVBand="0"/>
      </w:tblPr>
      <w:tblGrid>
        <w:gridCol w:w="4238"/>
        <w:gridCol w:w="5583"/>
      </w:tblGrid>
      <w:tr w:rsidR="00832F57" w:rsidRPr="00832F57" w14:paraId="57B05F41" w14:textId="77777777" w:rsidTr="00C14529">
        <w:tblPrEx>
          <w:tblCellMar>
            <w:top w:w="0" w:type="dxa"/>
            <w:bottom w:w="0" w:type="dxa"/>
          </w:tblCellMar>
        </w:tblPrEx>
        <w:trPr>
          <w:trHeight w:val="191"/>
        </w:trPr>
        <w:tc>
          <w:tcPr>
            <w:tcW w:w="4238" w:type="dxa"/>
            <w:tcMar>
              <w:top w:w="0" w:type="dxa"/>
              <w:left w:w="70" w:type="dxa"/>
              <w:bottom w:w="0" w:type="dxa"/>
              <w:right w:w="70" w:type="dxa"/>
            </w:tcMar>
          </w:tcPr>
          <w:p w14:paraId="5D1F1527" w14:textId="77777777" w:rsidR="00832F57" w:rsidRPr="00832F57" w:rsidRDefault="00832F57" w:rsidP="00C14529">
            <w:pPr>
              <w:pStyle w:val="Standard"/>
              <w:jc w:val="center"/>
              <w:rPr>
                <w:rFonts w:ascii="Aptos" w:eastAsia="Arial" w:hAnsi="Aptos" w:cs="Open Sans"/>
                <w:i/>
                <w:iCs/>
                <w:color w:val="0F243E" w:themeColor="text2" w:themeShade="80"/>
                <w:sz w:val="22"/>
                <w:szCs w:val="22"/>
              </w:rPr>
            </w:pPr>
            <w:r w:rsidRPr="00832F57">
              <w:rPr>
                <w:rFonts w:ascii="Aptos" w:eastAsia="Arial" w:hAnsi="Aptos" w:cs="Open Sans"/>
                <w:i/>
                <w:iCs/>
                <w:color w:val="0F243E" w:themeColor="text2" w:themeShade="80"/>
                <w:position w:val="1"/>
                <w:sz w:val="22"/>
                <w:szCs w:val="22"/>
              </w:rPr>
              <w:t>Luogo e Data</w:t>
            </w:r>
          </w:p>
          <w:p w14:paraId="0C7B691D" w14:textId="77777777" w:rsidR="00832F57" w:rsidRPr="00832F57" w:rsidRDefault="00832F57" w:rsidP="00C14529">
            <w:pPr>
              <w:pStyle w:val="Standard"/>
              <w:jc w:val="center"/>
              <w:rPr>
                <w:rFonts w:ascii="Aptos" w:eastAsia="Arial" w:hAnsi="Aptos" w:cs="Open Sans"/>
                <w:i/>
                <w:iCs/>
                <w:color w:val="0F243E" w:themeColor="text2" w:themeShade="80"/>
                <w:sz w:val="22"/>
                <w:szCs w:val="22"/>
              </w:rPr>
            </w:pPr>
          </w:p>
          <w:p w14:paraId="757C3F3F" w14:textId="77777777" w:rsidR="00832F57" w:rsidRPr="00832F57" w:rsidRDefault="00832F57" w:rsidP="00C14529">
            <w:pPr>
              <w:pStyle w:val="Standard"/>
              <w:jc w:val="center"/>
              <w:rPr>
                <w:rFonts w:ascii="Aptos" w:eastAsia="Arial" w:hAnsi="Aptos" w:cs="Open Sans"/>
                <w:i/>
                <w:iCs/>
                <w:color w:val="0F243E" w:themeColor="text2" w:themeShade="80"/>
                <w:sz w:val="22"/>
                <w:szCs w:val="22"/>
              </w:rPr>
            </w:pPr>
          </w:p>
        </w:tc>
        <w:tc>
          <w:tcPr>
            <w:tcW w:w="5583" w:type="dxa"/>
            <w:tcMar>
              <w:top w:w="0" w:type="dxa"/>
              <w:left w:w="70" w:type="dxa"/>
              <w:bottom w:w="0" w:type="dxa"/>
              <w:right w:w="70" w:type="dxa"/>
            </w:tcMar>
          </w:tcPr>
          <w:p w14:paraId="3A933931" w14:textId="77777777" w:rsidR="00832F57" w:rsidRPr="00832F57" w:rsidRDefault="00832F57" w:rsidP="00C14529">
            <w:pPr>
              <w:pStyle w:val="Standard"/>
              <w:jc w:val="center"/>
              <w:rPr>
                <w:rFonts w:ascii="Aptos" w:eastAsia="Arial" w:hAnsi="Aptos" w:cs="Open Sans"/>
                <w:i/>
                <w:iCs/>
                <w:color w:val="0F243E" w:themeColor="text2" w:themeShade="80"/>
                <w:sz w:val="22"/>
                <w:szCs w:val="22"/>
              </w:rPr>
            </w:pPr>
            <w:r w:rsidRPr="00832F57">
              <w:rPr>
                <w:rFonts w:ascii="Aptos" w:eastAsia="Arial" w:hAnsi="Aptos" w:cs="Open Sans"/>
                <w:i/>
                <w:iCs/>
                <w:color w:val="0F243E" w:themeColor="text2" w:themeShade="80"/>
                <w:position w:val="1"/>
                <w:sz w:val="22"/>
                <w:szCs w:val="22"/>
              </w:rPr>
              <w:t>Firma</w:t>
            </w:r>
          </w:p>
          <w:p w14:paraId="3D05D675" w14:textId="77777777" w:rsidR="00832F57" w:rsidRPr="00832F57" w:rsidRDefault="00832F57" w:rsidP="00C14529">
            <w:pPr>
              <w:pStyle w:val="Standard"/>
              <w:jc w:val="center"/>
              <w:rPr>
                <w:rFonts w:ascii="Aptos" w:eastAsia="Arial" w:hAnsi="Aptos" w:cs="Open Sans"/>
                <w:i/>
                <w:iCs/>
                <w:color w:val="0F243E" w:themeColor="text2" w:themeShade="80"/>
                <w:sz w:val="22"/>
                <w:szCs w:val="22"/>
              </w:rPr>
            </w:pPr>
          </w:p>
          <w:p w14:paraId="24010F30" w14:textId="77777777" w:rsidR="00832F57" w:rsidRPr="00832F57" w:rsidRDefault="00832F57" w:rsidP="00C14529">
            <w:pPr>
              <w:pStyle w:val="Standard"/>
              <w:jc w:val="center"/>
              <w:rPr>
                <w:rFonts w:ascii="Aptos" w:eastAsia="Arial" w:hAnsi="Aptos" w:cs="Open Sans"/>
                <w:i/>
                <w:iCs/>
                <w:color w:val="0F243E" w:themeColor="text2" w:themeShade="80"/>
                <w:sz w:val="22"/>
                <w:szCs w:val="22"/>
              </w:rPr>
            </w:pPr>
          </w:p>
        </w:tc>
      </w:tr>
    </w:tbl>
    <w:p w14:paraId="24433102" w14:textId="77777777" w:rsidR="00832F57" w:rsidRPr="00832F57" w:rsidRDefault="00832F57" w:rsidP="00832F57">
      <w:pPr>
        <w:pStyle w:val="Standard"/>
        <w:pageBreakBefore/>
        <w:pBdr>
          <w:top w:val="single" w:sz="2" w:space="1" w:color="000000"/>
          <w:left w:val="single" w:sz="2" w:space="4" w:color="000000"/>
          <w:bottom w:val="single" w:sz="2" w:space="1" w:color="000000"/>
          <w:right w:val="single" w:sz="2" w:space="4" w:color="000000"/>
        </w:pBdr>
        <w:tabs>
          <w:tab w:val="left" w:pos="0"/>
          <w:tab w:val="left" w:pos="720"/>
          <w:tab w:val="left" w:pos="1440"/>
          <w:tab w:val="left" w:pos="2160"/>
          <w:tab w:val="left" w:pos="2880"/>
          <w:tab w:val="left" w:pos="3600"/>
          <w:tab w:val="left" w:pos="4320"/>
        </w:tabs>
        <w:jc w:val="center"/>
        <w:rPr>
          <w:rFonts w:ascii="Aptos" w:eastAsia="Arial" w:hAnsi="Aptos" w:cs="Open Sans"/>
          <w:b/>
          <w:bCs/>
          <w:i/>
          <w:iCs/>
          <w:color w:val="0F243E" w:themeColor="text2" w:themeShade="80"/>
          <w:sz w:val="22"/>
          <w:szCs w:val="22"/>
          <w:lang w:val="it-IT"/>
        </w:rPr>
      </w:pPr>
      <w:r w:rsidRPr="00832F57">
        <w:rPr>
          <w:rFonts w:ascii="Aptos" w:eastAsia="Arial" w:hAnsi="Aptos" w:cs="Open Sans"/>
          <w:b/>
          <w:bCs/>
          <w:i/>
          <w:iCs/>
          <w:color w:val="0F243E" w:themeColor="text2" w:themeShade="80"/>
          <w:sz w:val="22"/>
          <w:szCs w:val="22"/>
          <w:lang w:val="it-IT"/>
        </w:rPr>
        <w:lastRenderedPageBreak/>
        <w:t>INFORMATIVA SULL’USO DEI DATI PERSONALI E SUI DIRITTI DEL DICHIARANTE</w:t>
      </w:r>
    </w:p>
    <w:p w14:paraId="40BBDEE3" w14:textId="77777777" w:rsidR="00832F57" w:rsidRPr="00832F57" w:rsidRDefault="00832F57" w:rsidP="00832F57">
      <w:pPr>
        <w:pStyle w:val="Standard"/>
        <w:pBdr>
          <w:top w:val="single" w:sz="2" w:space="1" w:color="000000"/>
          <w:left w:val="single" w:sz="2" w:space="4" w:color="000000"/>
          <w:bottom w:val="single" w:sz="2" w:space="1" w:color="000000"/>
          <w:right w:val="single" w:sz="2" w:space="4" w:color="000000"/>
        </w:pBdr>
        <w:tabs>
          <w:tab w:val="left" w:pos="0"/>
          <w:tab w:val="left" w:pos="720"/>
          <w:tab w:val="left" w:pos="1440"/>
          <w:tab w:val="left" w:pos="2160"/>
          <w:tab w:val="left" w:pos="2880"/>
          <w:tab w:val="left" w:pos="3600"/>
          <w:tab w:val="left" w:pos="4320"/>
        </w:tabs>
        <w:jc w:val="center"/>
        <w:rPr>
          <w:rFonts w:ascii="Aptos" w:eastAsia="Arial" w:hAnsi="Aptos" w:cs="Open Sans"/>
          <w:i/>
          <w:iCs/>
          <w:color w:val="0F243E" w:themeColor="text2" w:themeShade="80"/>
          <w:sz w:val="22"/>
          <w:szCs w:val="22"/>
          <w:lang w:val="it-IT"/>
        </w:rPr>
      </w:pPr>
      <w:r w:rsidRPr="00832F57">
        <w:rPr>
          <w:rFonts w:ascii="Aptos" w:eastAsia="Arial" w:hAnsi="Aptos" w:cs="Open Sans"/>
          <w:i/>
          <w:iCs/>
          <w:color w:val="0F243E" w:themeColor="text2" w:themeShade="80"/>
          <w:sz w:val="22"/>
          <w:szCs w:val="22"/>
          <w:lang w:val="it-IT"/>
        </w:rPr>
        <w:t>Regolamento UE GDPR 2016/679</w:t>
      </w:r>
    </w:p>
    <w:p w14:paraId="0262770C"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p>
    <w:p w14:paraId="167DACE7"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Il trattamento dei dati è improntato ai principi di correttezza, liceità e di tutela della riservatezza ai sensi della normativa in materia di protezione dei dati personali.</w:t>
      </w:r>
    </w:p>
    <w:p w14:paraId="6E5ECD78"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p>
    <w:p w14:paraId="45FD643D"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Le forniamo pertanto le seguenti informazioni:</w:t>
      </w:r>
    </w:p>
    <w:p w14:paraId="24FB4484"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p>
    <w:p w14:paraId="568032F3"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IL "TITOLARE DEL TRATTAMENTO”</w:t>
      </w:r>
    </w:p>
    <w:p w14:paraId="0F2F7A8F"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Il Titolare del trattamento dei dati personali eventualmente trattati è il Comune di Cagliari, nella persona del Sindaco, con sede in via Roma n.145 - 09124 Cagliari.</w:t>
      </w:r>
    </w:p>
    <w:p w14:paraId="2B7D711B"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p>
    <w:p w14:paraId="0668D248"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IL "RESPONSABILE DELLA PROTEZIONE DEI DATI”</w:t>
      </w:r>
    </w:p>
    <w:p w14:paraId="7E57D3D8" w14:textId="77777777" w:rsidR="00832F57" w:rsidRPr="00832F57" w:rsidRDefault="00832F57" w:rsidP="00832F57">
      <w:pPr>
        <w:pStyle w:val="Standard"/>
        <w:jc w:val="both"/>
        <w:rPr>
          <w:rFonts w:ascii="Aptos" w:hAnsi="Aptos"/>
          <w:color w:val="0F243E" w:themeColor="text2" w:themeShade="80"/>
          <w:sz w:val="22"/>
          <w:szCs w:val="22"/>
          <w:lang w:val="it-IT"/>
        </w:rPr>
      </w:pPr>
      <w:r w:rsidRPr="00832F57">
        <w:rPr>
          <w:rFonts w:ascii="Aptos" w:eastAsia="Arial" w:hAnsi="Aptos" w:cs="Open Sans"/>
          <w:bCs/>
          <w:color w:val="0F243E" w:themeColor="text2" w:themeShade="80"/>
          <w:sz w:val="22"/>
          <w:szCs w:val="22"/>
          <w:lang w:val="it-IT"/>
        </w:rPr>
        <w:t xml:space="preserve">Il Responsabile della protezione dati personali può essere contattato via mail al seguente indirizzo: </w:t>
      </w:r>
      <w:hyperlink r:id="rId11" w:history="1">
        <w:r w:rsidRPr="00832F57">
          <w:rPr>
            <w:rStyle w:val="Internetlink"/>
            <w:rFonts w:ascii="Aptos" w:eastAsia="Arial" w:hAnsi="Aptos" w:cs="Open Sans"/>
            <w:bCs/>
            <w:color w:val="0F243E" w:themeColor="text2" w:themeShade="80"/>
            <w:sz w:val="22"/>
            <w:szCs w:val="22"/>
          </w:rPr>
          <w:t>dpo@comune.cagliari.it</w:t>
        </w:r>
      </w:hyperlink>
      <w:r w:rsidRPr="00832F57">
        <w:rPr>
          <w:rFonts w:ascii="Aptos" w:eastAsia="Arial" w:hAnsi="Aptos" w:cs="Open Sans"/>
          <w:bCs/>
          <w:color w:val="0F243E" w:themeColor="text2" w:themeShade="80"/>
          <w:sz w:val="22"/>
          <w:szCs w:val="22"/>
          <w:lang w:val="it-IT"/>
        </w:rPr>
        <w:t>.</w:t>
      </w:r>
    </w:p>
    <w:p w14:paraId="0A66EE72"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p>
    <w:p w14:paraId="29D65153"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FINALITÀ' DEL TRATTAMENTO DEI DATI</w:t>
      </w:r>
    </w:p>
    <w:p w14:paraId="1DFAA2B0"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I trattamenti connessi ai servizi offerti dall’Ufficio adempimenti Fiscali sono curati solo dal personale del Comune di Cagliari incaricato del trattamento.</w:t>
      </w:r>
    </w:p>
    <w:p w14:paraId="334002FE"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Nessun dato derivante dai servizi di cui sopra viene comunicato o diffuso.</w:t>
      </w:r>
    </w:p>
    <w:p w14:paraId="39BFA7EF"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p>
    <w:p w14:paraId="089A579D"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NATURA DEL CONFERIMENTO</w:t>
      </w:r>
    </w:p>
    <w:p w14:paraId="241FE912"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Il conferimento dei dati è obbligatorio e l’eventuale rifiuto a fornire tali dati comporta la mancata erogazione del contributo concesso dal Comune di Cagliari.</w:t>
      </w:r>
    </w:p>
    <w:p w14:paraId="773D1281"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p>
    <w:p w14:paraId="7CFBDD30"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MODALITÀ' DEL TRATTAMENTO</w:t>
      </w:r>
    </w:p>
    <w:p w14:paraId="6561843B"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I dati personali sono trattati in formato cartaceo e/o con strumenti automatizzati, per il tempo necessario a conseguire gli scopi per cui sono stati raccolti.</w:t>
      </w:r>
    </w:p>
    <w:p w14:paraId="691AA6C5"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Specifiche misure di sicurezza sono osservate per prevenire la perdita dei dati, usi illeciti o non corretti ed accessi non autorizzati.</w:t>
      </w:r>
    </w:p>
    <w:p w14:paraId="3E7CBD84"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p>
    <w:p w14:paraId="527F44A6"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DIRITTI DEGLI INTERESSATI</w:t>
      </w:r>
    </w:p>
    <w:p w14:paraId="77796A05" w14:textId="77777777" w:rsidR="00832F57" w:rsidRPr="00832F57" w:rsidRDefault="00832F57" w:rsidP="00832F57">
      <w:pPr>
        <w:pStyle w:val="Standard"/>
        <w:jc w:val="both"/>
        <w:rPr>
          <w:rFonts w:ascii="Aptos" w:eastAsia="Arial" w:hAnsi="Aptos" w:cs="Open Sans"/>
          <w:color w:val="0F243E" w:themeColor="text2" w:themeShade="80"/>
          <w:sz w:val="22"/>
          <w:szCs w:val="22"/>
          <w:lang w:val="it-IT"/>
        </w:rPr>
      </w:pPr>
      <w:r w:rsidRPr="00832F57">
        <w:rPr>
          <w:rFonts w:ascii="Aptos" w:eastAsia="Arial" w:hAnsi="Aptos" w:cs="Open Sans"/>
          <w:color w:val="0F243E" w:themeColor="text2" w:themeShade="80"/>
          <w:sz w:val="22"/>
          <w:szCs w:val="22"/>
          <w:lang w:val="it-IT"/>
        </w:rPr>
        <w:t>I soggetti cui si riferiscono i dati personali, ai sensi degli articoli 15 e seguenti del Regolamento UE (GDPR 2016/679), hanno il diritto in qualunque momento di ottenere la conferma dell'esistenza o meno dei medesimi dati e di conoscerne il contenuto e l'origine, verificarne l'esattezza o chiedere di integrarli, aggiornarli, oppure rettificarli. I soggetti cui si riferiscono i dati personali hanno, inoltre, il diritto di chiedere la cancellazione, la trasformazione in forma anonima o il blocco dei dati trattati in violazione di legge, nonché di opporsi in ogni caso, per motivi legittimi, al loro trattamento.</w:t>
      </w:r>
    </w:p>
    <w:p w14:paraId="07E53A3B" w14:textId="77777777" w:rsidR="00832F57" w:rsidRPr="00832F57" w:rsidRDefault="00832F57" w:rsidP="00832F57">
      <w:pPr>
        <w:pStyle w:val="Standard"/>
        <w:rPr>
          <w:rFonts w:ascii="Open Sans" w:hAnsi="Open Sans"/>
          <w:sz w:val="19"/>
          <w:szCs w:val="19"/>
          <w:lang w:val="it-IT"/>
        </w:rPr>
      </w:pPr>
    </w:p>
    <w:p w14:paraId="7FF79902" w14:textId="77777777" w:rsidR="00832F57" w:rsidRPr="00832F57" w:rsidRDefault="00832F57" w:rsidP="00832F57">
      <w:pPr>
        <w:pStyle w:val="Standard"/>
        <w:rPr>
          <w:rFonts w:ascii="Open Sans" w:hAnsi="Open Sans" w:cs="Open Sans"/>
          <w:b/>
          <w:bCs/>
          <w:lang w:val="it-IT"/>
        </w:rPr>
      </w:pPr>
    </w:p>
    <w:p w14:paraId="3C3CAB4F" w14:textId="77777777" w:rsidR="00832F57" w:rsidRPr="00FF0629" w:rsidRDefault="00832F57" w:rsidP="00832F57">
      <w:pPr>
        <w:pStyle w:val="Normale1"/>
        <w:rPr>
          <w:rFonts w:ascii="Aptos" w:eastAsia="Calibri" w:hAnsi="Aptos" w:cs="Arial"/>
          <w:sz w:val="22"/>
          <w:szCs w:val="22"/>
        </w:rPr>
      </w:pPr>
    </w:p>
    <w:sectPr w:rsidR="00832F57" w:rsidRPr="00FF0629" w:rsidSect="009B034B">
      <w:headerReference w:type="default" r:id="rId12"/>
      <w:footerReference w:type="default" r:id="rId13"/>
      <w:headerReference w:type="first" r:id="rId14"/>
      <w:footerReference w:type="first" r:id="rId15"/>
      <w:type w:val="continuous"/>
      <w:pgSz w:w="11900" w:h="16850"/>
      <w:pgMar w:top="1440" w:right="1080" w:bottom="2329" w:left="1080" w:header="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711E3" w14:textId="77777777" w:rsidR="008529A2" w:rsidRDefault="008529A2">
      <w:r>
        <w:separator/>
      </w:r>
    </w:p>
  </w:endnote>
  <w:endnote w:type="continuationSeparator" w:id="0">
    <w:p w14:paraId="5FF47D0E" w14:textId="77777777" w:rsidR="008529A2" w:rsidRDefault="00852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tillium Web SemiBold">
    <w:charset w:val="00"/>
    <w:family w:val="auto"/>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 w:name="Titillium Web">
    <w:charset w:val="00"/>
    <w:family w:val="auto"/>
    <w:pitch w:val="variable"/>
    <w:sig w:usb0="00000007" w:usb1="00000001" w:usb2="00000000" w:usb3="00000000" w:csb0="00000093" w:csb1="00000000"/>
  </w:font>
  <w:font w:name="Aptos SemiBold">
    <w:charset w:val="00"/>
    <w:family w:val="swiss"/>
    <w:pitch w:val="variable"/>
    <w:sig w:usb0="20000287" w:usb1="00000003" w:usb2="00000000" w:usb3="00000000" w:csb0="0000019F" w:csb1="00000000"/>
  </w:font>
  <w:font w:name="Liberation Serif">
    <w:panose1 w:val="02020603050405020304"/>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 w:name="Montserrat">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0E1EF" w14:textId="75003029" w:rsidR="00545D5E" w:rsidRDefault="00847254" w:rsidP="005B7CED">
    <w:pPr>
      <w:spacing w:line="14" w:lineRule="auto"/>
      <w:ind w:left="-708"/>
      <w:rPr>
        <w:b/>
        <w:sz w:val="20"/>
      </w:rPr>
    </w:pPr>
    <w:r>
      <w:rPr>
        <w:noProof/>
      </w:rPr>
      <w:drawing>
        <wp:anchor distT="0" distB="0" distL="114300" distR="114300" simplePos="0" relativeHeight="487563264" behindDoc="0" locked="0" layoutInCell="1" allowOverlap="1" wp14:anchorId="261285FC" wp14:editId="35B87147">
          <wp:simplePos x="0" y="0"/>
          <wp:positionH relativeFrom="column">
            <wp:posOffset>5986145</wp:posOffset>
          </wp:positionH>
          <wp:positionV relativeFrom="paragraph">
            <wp:posOffset>-826135</wp:posOffset>
          </wp:positionV>
          <wp:extent cx="622300" cy="622300"/>
          <wp:effectExtent l="0" t="0" r="0" b="0"/>
          <wp:wrapNone/>
          <wp:docPr id="139649718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36478" name="Immagine 496436478"/>
                  <pic:cNvPicPr/>
                </pic:nvPicPr>
                <pic:blipFill>
                  <a:blip r:embed="rId1">
                    <a:extLst>
                      <a:ext uri="{28A0092B-C50C-407E-A947-70E740481C1C}">
                        <a14:useLocalDpi xmlns:a14="http://schemas.microsoft.com/office/drawing/2010/main" val="0"/>
                      </a:ext>
                    </a:extLst>
                  </a:blip>
                  <a:stretch>
                    <a:fillRect/>
                  </a:stretch>
                </pic:blipFill>
                <pic:spPr>
                  <a:xfrm>
                    <a:off x="0" y="0"/>
                    <a:ext cx="622300" cy="6223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487564288" behindDoc="0" locked="0" layoutInCell="1" allowOverlap="1" wp14:anchorId="480745FC" wp14:editId="268ACBC8">
          <wp:simplePos x="0" y="0"/>
          <wp:positionH relativeFrom="column">
            <wp:posOffset>5229225</wp:posOffset>
          </wp:positionH>
          <wp:positionV relativeFrom="paragraph">
            <wp:posOffset>-832485</wp:posOffset>
          </wp:positionV>
          <wp:extent cx="622300" cy="622300"/>
          <wp:effectExtent l="0" t="0" r="0" b="0"/>
          <wp:wrapNone/>
          <wp:docPr id="29644377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36478" name="Immagine 496436478"/>
                  <pic:cNvPicPr/>
                </pic:nvPicPr>
                <pic:blipFill>
                  <a:blip r:embed="rId1">
                    <a:extLst>
                      <a:ext uri="{28A0092B-C50C-407E-A947-70E740481C1C}">
                        <a14:useLocalDpi xmlns:a14="http://schemas.microsoft.com/office/drawing/2010/main" val="0"/>
                      </a:ext>
                    </a:extLst>
                  </a:blip>
                  <a:stretch>
                    <a:fillRect/>
                  </a:stretch>
                </pic:blipFill>
                <pic:spPr>
                  <a:xfrm>
                    <a:off x="0" y="0"/>
                    <a:ext cx="622300" cy="622300"/>
                  </a:xfrm>
                  <a:prstGeom prst="rect">
                    <a:avLst/>
                  </a:prstGeom>
                </pic:spPr>
              </pic:pic>
            </a:graphicData>
          </a:graphic>
          <wp14:sizeRelH relativeFrom="page">
            <wp14:pctWidth>0</wp14:pctWidth>
          </wp14:sizeRelH>
          <wp14:sizeRelV relativeFrom="page">
            <wp14:pctHeight>0</wp14:pctHeight>
          </wp14:sizeRelV>
        </wp:anchor>
      </w:drawing>
    </w:r>
    <w:r w:rsidR="00975944">
      <w:rPr>
        <w:b/>
        <w:noProof/>
        <w:sz w:val="20"/>
      </w:rPr>
      <w:drawing>
        <wp:anchor distT="0" distB="0" distL="114300" distR="114300" simplePos="0" relativeHeight="487557120" behindDoc="0" locked="0" layoutInCell="1" allowOverlap="1" wp14:anchorId="3EA0A7FC" wp14:editId="2C97C9AC">
          <wp:simplePos x="0" y="0"/>
          <wp:positionH relativeFrom="page">
            <wp:posOffset>0</wp:posOffset>
          </wp:positionH>
          <wp:positionV relativeFrom="paragraph">
            <wp:posOffset>-1176157</wp:posOffset>
          </wp:positionV>
          <wp:extent cx="7559999" cy="1181646"/>
          <wp:effectExtent l="0" t="0" r="0" b="0"/>
          <wp:wrapNone/>
          <wp:docPr id="1358046766" name="Elemento grafic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046766" name="Elemento grafico 5"/>
                  <pic:cNvPicPr/>
                </pic:nvPicPr>
                <pic:blipFill>
                  <a:blip r:embed="rId2">
                    <a:extLst>
                      <a:ext uri="{28A0092B-C50C-407E-A947-70E740481C1C}">
                        <a14:useLocalDpi xmlns:a14="http://schemas.microsoft.com/office/drawing/2010/main" val="0"/>
                      </a:ext>
                    </a:extLst>
                  </a:blip>
                  <a:stretch>
                    <a:fillRect/>
                  </a:stretch>
                </pic:blipFill>
                <pic:spPr>
                  <a:xfrm>
                    <a:off x="0" y="0"/>
                    <a:ext cx="7559999" cy="1181646"/>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E611" w14:textId="767B4B58" w:rsidR="0050192D" w:rsidRDefault="0050192D" w:rsidP="0050192D">
    <w:pPr>
      <w:spacing w:line="14" w:lineRule="auto"/>
      <w:rPr>
        <w:b/>
        <w:sz w:val="20"/>
      </w:rPr>
    </w:pPr>
  </w:p>
  <w:p w14:paraId="4DF23FF6" w14:textId="38326CD6" w:rsidR="0050192D" w:rsidRDefault="00DD4A54" w:rsidP="003D2C7E">
    <w:pPr>
      <w:pStyle w:val="Pidipagina"/>
      <w:ind w:left="-708" w:hanging="372"/>
    </w:pPr>
    <w:r>
      <w:rPr>
        <w:noProof/>
      </w:rPr>
      <w:drawing>
        <wp:anchor distT="0" distB="0" distL="114300" distR="114300" simplePos="0" relativeHeight="487561216" behindDoc="0" locked="0" layoutInCell="1" allowOverlap="1" wp14:anchorId="188F6A85" wp14:editId="7F1FDA18">
          <wp:simplePos x="0" y="0"/>
          <wp:positionH relativeFrom="column">
            <wp:posOffset>5113655</wp:posOffset>
          </wp:positionH>
          <wp:positionV relativeFrom="paragraph">
            <wp:posOffset>290830</wp:posOffset>
          </wp:positionV>
          <wp:extent cx="622300" cy="622300"/>
          <wp:effectExtent l="0" t="0" r="0" b="0"/>
          <wp:wrapNone/>
          <wp:docPr id="130948350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36478" name="Immagine 496436478"/>
                  <pic:cNvPicPr/>
                </pic:nvPicPr>
                <pic:blipFill>
                  <a:blip r:embed="rId1">
                    <a:extLst>
                      <a:ext uri="{28A0092B-C50C-407E-A947-70E740481C1C}">
                        <a14:useLocalDpi xmlns:a14="http://schemas.microsoft.com/office/drawing/2010/main" val="0"/>
                      </a:ext>
                    </a:extLst>
                  </a:blip>
                  <a:stretch>
                    <a:fillRect/>
                  </a:stretch>
                </pic:blipFill>
                <pic:spPr>
                  <a:xfrm>
                    <a:off x="0" y="0"/>
                    <a:ext cx="622300" cy="6223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487559168" behindDoc="0" locked="0" layoutInCell="1" allowOverlap="1" wp14:anchorId="5D354A1B" wp14:editId="71FA34CB">
          <wp:simplePos x="0" y="0"/>
          <wp:positionH relativeFrom="column">
            <wp:posOffset>5870799</wp:posOffset>
          </wp:positionH>
          <wp:positionV relativeFrom="paragraph">
            <wp:posOffset>297180</wp:posOffset>
          </wp:positionV>
          <wp:extent cx="622300" cy="622300"/>
          <wp:effectExtent l="0" t="0" r="0" b="0"/>
          <wp:wrapNone/>
          <wp:docPr id="49643647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36478" name="Immagine 496436478"/>
                  <pic:cNvPicPr/>
                </pic:nvPicPr>
                <pic:blipFill>
                  <a:blip r:embed="rId1">
                    <a:extLst>
                      <a:ext uri="{28A0092B-C50C-407E-A947-70E740481C1C}">
                        <a14:useLocalDpi xmlns:a14="http://schemas.microsoft.com/office/drawing/2010/main" val="0"/>
                      </a:ext>
                    </a:extLst>
                  </a:blip>
                  <a:stretch>
                    <a:fillRect/>
                  </a:stretch>
                </pic:blipFill>
                <pic:spPr>
                  <a:xfrm>
                    <a:off x="0" y="0"/>
                    <a:ext cx="622300" cy="622300"/>
                  </a:xfrm>
                  <a:prstGeom prst="rect">
                    <a:avLst/>
                  </a:prstGeom>
                </pic:spPr>
              </pic:pic>
            </a:graphicData>
          </a:graphic>
          <wp14:sizeRelH relativeFrom="page">
            <wp14:pctWidth>0</wp14:pctWidth>
          </wp14:sizeRelH>
          <wp14:sizeRelV relativeFrom="page">
            <wp14:pctHeight>0</wp14:pctHeight>
          </wp14:sizeRelV>
        </wp:anchor>
      </w:drawing>
    </w:r>
    <w:r w:rsidR="009414E0">
      <w:rPr>
        <w:noProof/>
      </w:rPr>
      <w:drawing>
        <wp:inline distT="0" distB="0" distL="0" distR="0" wp14:anchorId="0CEFCCC6" wp14:editId="6C14E171">
          <wp:extent cx="7559993" cy="1181645"/>
          <wp:effectExtent l="0" t="0" r="0" b="0"/>
          <wp:docPr id="458694170" name="Elemento grafic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94170" name="Elemento grafico 2"/>
                  <pic:cNvPicPr/>
                </pic:nvPicPr>
                <pic:blipFill>
                  <a:blip r:embed="rId2">
                    <a:extLst>
                      <a:ext uri="{28A0092B-C50C-407E-A947-70E740481C1C}">
                        <a14:useLocalDpi xmlns:a14="http://schemas.microsoft.com/office/drawing/2010/main" val="0"/>
                      </a:ext>
                    </a:extLst>
                  </a:blip>
                  <a:stretch>
                    <a:fillRect/>
                  </a:stretch>
                </pic:blipFill>
                <pic:spPr>
                  <a:xfrm>
                    <a:off x="0" y="0"/>
                    <a:ext cx="7559993" cy="118164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1A76F" w14:textId="77777777" w:rsidR="008529A2" w:rsidRDefault="008529A2">
      <w:r>
        <w:separator/>
      </w:r>
    </w:p>
  </w:footnote>
  <w:footnote w:type="continuationSeparator" w:id="0">
    <w:p w14:paraId="3480F1F2" w14:textId="77777777" w:rsidR="008529A2" w:rsidRDefault="008529A2">
      <w:r>
        <w:continuationSeparator/>
      </w:r>
    </w:p>
  </w:footnote>
  <w:footnote w:id="1">
    <w:p w14:paraId="58B5EF0A" w14:textId="77777777" w:rsidR="00832F57" w:rsidRDefault="00832F57" w:rsidP="00832F57">
      <w:pPr>
        <w:pStyle w:val="Footnote"/>
        <w:jc w:val="both"/>
        <w:rPr>
          <w:rFonts w:ascii="Open Sans" w:hAnsi="Open Sans" w:cs="Open Sans"/>
          <w:sz w:val="16"/>
          <w:szCs w:val="16"/>
        </w:rPr>
      </w:pPr>
      <w:r>
        <w:rPr>
          <w:rStyle w:val="Rimandonotaapidipagina"/>
        </w:rPr>
        <w:footnoteRef/>
      </w:r>
      <w:r>
        <w:rPr>
          <w:rFonts w:ascii="Open Sans" w:hAnsi="Open Sans" w:cs="Open Sans"/>
          <w:sz w:val="16"/>
          <w:szCs w:val="16"/>
        </w:rPr>
        <w:t xml:space="preserve"> DPR n. 600/1973 art. 64. comma 1 -  Sostituto e responsabile d'imposta. “Chi in forza di disposizioni di legge è obbligato al pagamento di imposte in luogo di altri, per fatti o situazioni a questi riferibili ed anche a titolo di acconto, deve esercitare la rivalsa se non è diversamente stabilito in modo espresso.”</w:t>
      </w:r>
    </w:p>
    <w:p w14:paraId="56A042A6" w14:textId="77777777" w:rsidR="00832F57" w:rsidRDefault="00832F57" w:rsidP="00832F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2983" w14:textId="5FCC431E" w:rsidR="00545D5E" w:rsidRPr="00B47CA8" w:rsidRDefault="006941C7" w:rsidP="003D2C7E">
    <w:pPr>
      <w:pStyle w:val="Intestazione"/>
      <w:ind w:hanging="1080"/>
    </w:pPr>
    <w:r>
      <w:rPr>
        <w:noProof/>
      </w:rPr>
      <w:drawing>
        <wp:inline distT="0" distB="0" distL="0" distR="0" wp14:anchorId="3A37BD00" wp14:editId="036EB54C">
          <wp:extent cx="7559993" cy="1018789"/>
          <wp:effectExtent l="0" t="0" r="0" b="0"/>
          <wp:docPr id="1975388570"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388570" name="Elemento grafico 1"/>
                  <pic:cNvPicPr/>
                </pic:nvPicPr>
                <pic:blipFill>
                  <a:blip r:embed="rId1">
                    <a:extLst>
                      <a:ext uri="{28A0092B-C50C-407E-A947-70E740481C1C}">
                        <a14:useLocalDpi xmlns:a14="http://schemas.microsoft.com/office/drawing/2010/main" val="0"/>
                      </a:ext>
                    </a:extLst>
                  </a:blip>
                  <a:stretch>
                    <a:fillRect/>
                  </a:stretch>
                </pic:blipFill>
                <pic:spPr>
                  <a:xfrm>
                    <a:off x="0" y="0"/>
                    <a:ext cx="7559993" cy="101878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9BC4D" w14:textId="01FFBB7B" w:rsidR="0050192D" w:rsidRDefault="008D2364" w:rsidP="0050192D">
    <w:pPr>
      <w:pStyle w:val="Intestazione"/>
      <w:ind w:right="-1700" w:hanging="708"/>
    </w:pPr>
    <w:r>
      <w:rPr>
        <w:noProof/>
      </w:rPr>
      <w:drawing>
        <wp:anchor distT="0" distB="0" distL="114300" distR="114300" simplePos="0" relativeHeight="487556607" behindDoc="1" locked="0" layoutInCell="1" allowOverlap="1" wp14:anchorId="11D7A136" wp14:editId="3B1C8E57">
          <wp:simplePos x="0" y="0"/>
          <wp:positionH relativeFrom="page">
            <wp:align>left</wp:align>
          </wp:positionH>
          <wp:positionV relativeFrom="paragraph">
            <wp:posOffset>1076325</wp:posOffset>
          </wp:positionV>
          <wp:extent cx="7795260" cy="2928620"/>
          <wp:effectExtent l="0" t="0" r="0" b="5080"/>
          <wp:wrapTight wrapText="bothSides">
            <wp:wrapPolygon edited="0">
              <wp:start x="0" y="0"/>
              <wp:lineTo x="0" y="21497"/>
              <wp:lineTo x="21537" y="21497"/>
              <wp:lineTo x="21537" y="0"/>
              <wp:lineTo x="0" y="0"/>
            </wp:wrapPolygon>
          </wp:wrapTight>
          <wp:docPr id="75459136"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9136" name="Elemento grafico 1"/>
                  <pic:cNvPicPr/>
                </pic:nvPicPr>
                <pic:blipFill>
                  <a:blip r:embed="rId1">
                    <a:extLst>
                      <a:ext uri="{28A0092B-C50C-407E-A947-70E740481C1C}">
                        <a14:useLocalDpi xmlns:a14="http://schemas.microsoft.com/office/drawing/2010/main" val="0"/>
                      </a:ext>
                    </a:extLst>
                  </a:blip>
                  <a:stretch>
                    <a:fillRect/>
                  </a:stretch>
                </pic:blipFill>
                <pic:spPr>
                  <a:xfrm>
                    <a:off x="0" y="0"/>
                    <a:ext cx="7795260" cy="2928620"/>
                  </a:xfrm>
                  <a:prstGeom prst="rect">
                    <a:avLst/>
                  </a:prstGeom>
                </pic:spPr>
              </pic:pic>
            </a:graphicData>
          </a:graphic>
          <wp14:sizeRelH relativeFrom="margin">
            <wp14:pctWidth>0</wp14:pctWidth>
          </wp14:sizeRelH>
          <wp14:sizeRelV relativeFrom="margin">
            <wp14:pctHeight>0</wp14:pctHeight>
          </wp14:sizeRelV>
        </wp:anchor>
      </w:drawing>
    </w:r>
    <w:r w:rsidR="007F7327">
      <w:rPr>
        <w:noProof/>
      </w:rPr>
      <w:drawing>
        <wp:anchor distT="0" distB="0" distL="114300" distR="114300" simplePos="0" relativeHeight="487556096" behindDoc="0" locked="0" layoutInCell="1" allowOverlap="1" wp14:anchorId="00002146" wp14:editId="19FE6596">
          <wp:simplePos x="0" y="0"/>
          <wp:positionH relativeFrom="column">
            <wp:posOffset>-685800</wp:posOffset>
          </wp:positionH>
          <wp:positionV relativeFrom="paragraph">
            <wp:posOffset>10160</wp:posOffset>
          </wp:positionV>
          <wp:extent cx="7553325" cy="1017270"/>
          <wp:effectExtent l="0" t="0" r="3175" b="0"/>
          <wp:wrapTopAndBottom/>
          <wp:docPr id="1424084257"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84257" name="Elemento grafico 1"/>
                  <pic:cNvPicPr/>
                </pic:nvPicPr>
                <pic:blipFill>
                  <a:blip r:embed="rId2">
                    <a:extLst>
                      <a:ext uri="{28A0092B-C50C-407E-A947-70E740481C1C}">
                        <a14:useLocalDpi xmlns:a14="http://schemas.microsoft.com/office/drawing/2010/main" val="0"/>
                      </a:ext>
                    </a:extLst>
                  </a:blip>
                  <a:stretch>
                    <a:fillRect/>
                  </a:stretch>
                </pic:blipFill>
                <pic:spPr>
                  <a:xfrm>
                    <a:off x="0" y="0"/>
                    <a:ext cx="7553325" cy="10172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583B"/>
    <w:multiLevelType w:val="hybridMultilevel"/>
    <w:tmpl w:val="0122C44C"/>
    <w:lvl w:ilvl="0" w:tplc="0410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2A93FF6"/>
    <w:multiLevelType w:val="hybridMultilevel"/>
    <w:tmpl w:val="EAD44FB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E81361"/>
    <w:multiLevelType w:val="hybridMultilevel"/>
    <w:tmpl w:val="2B96955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DC7586"/>
    <w:multiLevelType w:val="multilevel"/>
    <w:tmpl w:val="DEE2437E"/>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121B4D03"/>
    <w:multiLevelType w:val="multilevel"/>
    <w:tmpl w:val="582875B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B5E1413"/>
    <w:multiLevelType w:val="hybridMultilevel"/>
    <w:tmpl w:val="B492EAAE"/>
    <w:lvl w:ilvl="0" w:tplc="0410000B">
      <w:start w:val="1"/>
      <w:numFmt w:val="bullet"/>
      <w:lvlText w:val=""/>
      <w:lvlJc w:val="left"/>
      <w:pPr>
        <w:ind w:left="1470" w:hanging="360"/>
      </w:pPr>
      <w:rPr>
        <w:rFonts w:ascii="Wingdings" w:hAnsi="Wingdings" w:hint="default"/>
      </w:rPr>
    </w:lvl>
    <w:lvl w:ilvl="1" w:tplc="04100003" w:tentative="1">
      <w:start w:val="1"/>
      <w:numFmt w:val="bullet"/>
      <w:lvlText w:val="o"/>
      <w:lvlJc w:val="left"/>
      <w:pPr>
        <w:ind w:left="2190" w:hanging="360"/>
      </w:pPr>
      <w:rPr>
        <w:rFonts w:ascii="Courier New" w:hAnsi="Courier New" w:cs="Courier New" w:hint="default"/>
      </w:rPr>
    </w:lvl>
    <w:lvl w:ilvl="2" w:tplc="04100005" w:tentative="1">
      <w:start w:val="1"/>
      <w:numFmt w:val="bullet"/>
      <w:lvlText w:val=""/>
      <w:lvlJc w:val="left"/>
      <w:pPr>
        <w:ind w:left="2910" w:hanging="360"/>
      </w:pPr>
      <w:rPr>
        <w:rFonts w:ascii="Wingdings" w:hAnsi="Wingdings" w:hint="default"/>
      </w:rPr>
    </w:lvl>
    <w:lvl w:ilvl="3" w:tplc="04100001" w:tentative="1">
      <w:start w:val="1"/>
      <w:numFmt w:val="bullet"/>
      <w:lvlText w:val=""/>
      <w:lvlJc w:val="left"/>
      <w:pPr>
        <w:ind w:left="3630" w:hanging="360"/>
      </w:pPr>
      <w:rPr>
        <w:rFonts w:ascii="Symbol" w:hAnsi="Symbol" w:hint="default"/>
      </w:rPr>
    </w:lvl>
    <w:lvl w:ilvl="4" w:tplc="04100003" w:tentative="1">
      <w:start w:val="1"/>
      <w:numFmt w:val="bullet"/>
      <w:lvlText w:val="o"/>
      <w:lvlJc w:val="left"/>
      <w:pPr>
        <w:ind w:left="4350" w:hanging="360"/>
      </w:pPr>
      <w:rPr>
        <w:rFonts w:ascii="Courier New" w:hAnsi="Courier New" w:cs="Courier New" w:hint="default"/>
      </w:rPr>
    </w:lvl>
    <w:lvl w:ilvl="5" w:tplc="04100005" w:tentative="1">
      <w:start w:val="1"/>
      <w:numFmt w:val="bullet"/>
      <w:lvlText w:val=""/>
      <w:lvlJc w:val="left"/>
      <w:pPr>
        <w:ind w:left="5070" w:hanging="360"/>
      </w:pPr>
      <w:rPr>
        <w:rFonts w:ascii="Wingdings" w:hAnsi="Wingdings" w:hint="default"/>
      </w:rPr>
    </w:lvl>
    <w:lvl w:ilvl="6" w:tplc="04100001" w:tentative="1">
      <w:start w:val="1"/>
      <w:numFmt w:val="bullet"/>
      <w:lvlText w:val=""/>
      <w:lvlJc w:val="left"/>
      <w:pPr>
        <w:ind w:left="5790" w:hanging="360"/>
      </w:pPr>
      <w:rPr>
        <w:rFonts w:ascii="Symbol" w:hAnsi="Symbol" w:hint="default"/>
      </w:rPr>
    </w:lvl>
    <w:lvl w:ilvl="7" w:tplc="04100003" w:tentative="1">
      <w:start w:val="1"/>
      <w:numFmt w:val="bullet"/>
      <w:lvlText w:val="o"/>
      <w:lvlJc w:val="left"/>
      <w:pPr>
        <w:ind w:left="6510" w:hanging="360"/>
      </w:pPr>
      <w:rPr>
        <w:rFonts w:ascii="Courier New" w:hAnsi="Courier New" w:cs="Courier New" w:hint="default"/>
      </w:rPr>
    </w:lvl>
    <w:lvl w:ilvl="8" w:tplc="04100005" w:tentative="1">
      <w:start w:val="1"/>
      <w:numFmt w:val="bullet"/>
      <w:lvlText w:val=""/>
      <w:lvlJc w:val="left"/>
      <w:pPr>
        <w:ind w:left="7230" w:hanging="360"/>
      </w:pPr>
      <w:rPr>
        <w:rFonts w:ascii="Wingdings" w:hAnsi="Wingdings" w:hint="default"/>
      </w:rPr>
    </w:lvl>
  </w:abstractNum>
  <w:abstractNum w:abstractNumId="6" w15:restartNumberingAfterBreak="0">
    <w:nsid w:val="2045214A"/>
    <w:multiLevelType w:val="multilevel"/>
    <w:tmpl w:val="99B42476"/>
    <w:lvl w:ilvl="0">
      <w:numFmt w:val="bullet"/>
      <w:lvlText w:val=""/>
      <w:lvlJc w:val="left"/>
      <w:pPr>
        <w:ind w:left="765" w:hanging="360"/>
      </w:pPr>
      <w:rPr>
        <w:rFonts w:ascii="Wingdings" w:hAnsi="Wingdings"/>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7" w15:restartNumberingAfterBreak="0">
    <w:nsid w:val="30CA73AE"/>
    <w:multiLevelType w:val="hybridMultilevel"/>
    <w:tmpl w:val="3C2A9024"/>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8" w15:restartNumberingAfterBreak="0">
    <w:nsid w:val="354C61C2"/>
    <w:multiLevelType w:val="multilevel"/>
    <w:tmpl w:val="585659F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40D44AF6"/>
    <w:multiLevelType w:val="hybridMultilevel"/>
    <w:tmpl w:val="BCE63BC2"/>
    <w:lvl w:ilvl="0" w:tplc="D4BE17A6">
      <w:start w:val="1"/>
      <w:numFmt w:val="bullet"/>
      <w:lvlText w:val=""/>
      <w:lvlJc w:val="left"/>
      <w:pPr>
        <w:ind w:left="720" w:hanging="360"/>
      </w:pPr>
      <w:rPr>
        <w:rFonts w:ascii="Symbol" w:hAnsi="Symbol" w:hint="default"/>
      </w:rPr>
    </w:lvl>
    <w:lvl w:ilvl="1" w:tplc="75CEC6D6">
      <w:numFmt w:val="bullet"/>
      <w:lvlText w:val="-"/>
      <w:lvlJc w:val="left"/>
      <w:pPr>
        <w:ind w:left="1440" w:hanging="360"/>
      </w:pPr>
      <w:rPr>
        <w:rFonts w:ascii="Aptos" w:eastAsia="Calibri" w:hAnsi="Aptos" w:cs="Times New Roman"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0FE1B02"/>
    <w:multiLevelType w:val="multilevel"/>
    <w:tmpl w:val="ADA411A2"/>
    <w:styleLink w:val="WWNum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5E7753F"/>
    <w:multiLevelType w:val="hybridMultilevel"/>
    <w:tmpl w:val="A0F2FD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86D46C9"/>
    <w:multiLevelType w:val="multilevel"/>
    <w:tmpl w:val="9FAC269E"/>
    <w:lvl w:ilvl="0">
      <w:numFmt w:val="bullet"/>
      <w:lvlText w:val="-"/>
      <w:lvlJc w:val="left"/>
      <w:pPr>
        <w:ind w:left="720" w:hanging="360"/>
      </w:pPr>
      <w:rPr>
        <w:rFonts w:ascii="Calibri" w:eastAsia="Aptos" w:hAnsi="Calibri" w:cs="Calibri"/>
        <w:b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50076CD9"/>
    <w:multiLevelType w:val="multilevel"/>
    <w:tmpl w:val="0430F0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4905B6E"/>
    <w:multiLevelType w:val="hybridMultilevel"/>
    <w:tmpl w:val="9FE46C36"/>
    <w:lvl w:ilvl="0" w:tplc="0410000B">
      <w:start w:val="1"/>
      <w:numFmt w:val="bullet"/>
      <w:lvlText w:val=""/>
      <w:lvlJc w:val="left"/>
      <w:pPr>
        <w:ind w:left="2520" w:hanging="360"/>
      </w:pPr>
      <w:rPr>
        <w:rFonts w:ascii="Wingdings" w:hAnsi="Wingdings" w:hint="default"/>
      </w:rPr>
    </w:lvl>
    <w:lvl w:ilvl="1" w:tplc="04100003" w:tentative="1">
      <w:start w:val="1"/>
      <w:numFmt w:val="bullet"/>
      <w:lvlText w:val="o"/>
      <w:lvlJc w:val="left"/>
      <w:pPr>
        <w:ind w:left="3240" w:hanging="360"/>
      </w:pPr>
      <w:rPr>
        <w:rFonts w:ascii="Courier New" w:hAnsi="Courier New" w:cs="Courier New" w:hint="default"/>
      </w:rPr>
    </w:lvl>
    <w:lvl w:ilvl="2" w:tplc="04100005" w:tentative="1">
      <w:start w:val="1"/>
      <w:numFmt w:val="bullet"/>
      <w:lvlText w:val=""/>
      <w:lvlJc w:val="left"/>
      <w:pPr>
        <w:ind w:left="3960" w:hanging="360"/>
      </w:pPr>
      <w:rPr>
        <w:rFonts w:ascii="Wingdings" w:hAnsi="Wingdings" w:hint="default"/>
      </w:rPr>
    </w:lvl>
    <w:lvl w:ilvl="3" w:tplc="04100001" w:tentative="1">
      <w:start w:val="1"/>
      <w:numFmt w:val="bullet"/>
      <w:lvlText w:val=""/>
      <w:lvlJc w:val="left"/>
      <w:pPr>
        <w:ind w:left="4680" w:hanging="360"/>
      </w:pPr>
      <w:rPr>
        <w:rFonts w:ascii="Symbol" w:hAnsi="Symbol" w:hint="default"/>
      </w:rPr>
    </w:lvl>
    <w:lvl w:ilvl="4" w:tplc="04100003" w:tentative="1">
      <w:start w:val="1"/>
      <w:numFmt w:val="bullet"/>
      <w:lvlText w:val="o"/>
      <w:lvlJc w:val="left"/>
      <w:pPr>
        <w:ind w:left="5400" w:hanging="360"/>
      </w:pPr>
      <w:rPr>
        <w:rFonts w:ascii="Courier New" w:hAnsi="Courier New" w:cs="Courier New" w:hint="default"/>
      </w:rPr>
    </w:lvl>
    <w:lvl w:ilvl="5" w:tplc="04100005" w:tentative="1">
      <w:start w:val="1"/>
      <w:numFmt w:val="bullet"/>
      <w:lvlText w:val=""/>
      <w:lvlJc w:val="left"/>
      <w:pPr>
        <w:ind w:left="6120" w:hanging="360"/>
      </w:pPr>
      <w:rPr>
        <w:rFonts w:ascii="Wingdings" w:hAnsi="Wingdings" w:hint="default"/>
      </w:rPr>
    </w:lvl>
    <w:lvl w:ilvl="6" w:tplc="04100001" w:tentative="1">
      <w:start w:val="1"/>
      <w:numFmt w:val="bullet"/>
      <w:lvlText w:val=""/>
      <w:lvlJc w:val="left"/>
      <w:pPr>
        <w:ind w:left="6840" w:hanging="360"/>
      </w:pPr>
      <w:rPr>
        <w:rFonts w:ascii="Symbol" w:hAnsi="Symbol" w:hint="default"/>
      </w:rPr>
    </w:lvl>
    <w:lvl w:ilvl="7" w:tplc="04100003" w:tentative="1">
      <w:start w:val="1"/>
      <w:numFmt w:val="bullet"/>
      <w:lvlText w:val="o"/>
      <w:lvlJc w:val="left"/>
      <w:pPr>
        <w:ind w:left="7560" w:hanging="360"/>
      </w:pPr>
      <w:rPr>
        <w:rFonts w:ascii="Courier New" w:hAnsi="Courier New" w:cs="Courier New" w:hint="default"/>
      </w:rPr>
    </w:lvl>
    <w:lvl w:ilvl="8" w:tplc="04100005" w:tentative="1">
      <w:start w:val="1"/>
      <w:numFmt w:val="bullet"/>
      <w:lvlText w:val=""/>
      <w:lvlJc w:val="left"/>
      <w:pPr>
        <w:ind w:left="8280" w:hanging="360"/>
      </w:pPr>
      <w:rPr>
        <w:rFonts w:ascii="Wingdings" w:hAnsi="Wingdings" w:hint="default"/>
      </w:rPr>
    </w:lvl>
  </w:abstractNum>
  <w:abstractNum w:abstractNumId="15" w15:restartNumberingAfterBreak="0">
    <w:nsid w:val="595D081C"/>
    <w:multiLevelType w:val="multilevel"/>
    <w:tmpl w:val="809078B6"/>
    <w:lvl w:ilvl="0">
      <w:numFmt w:val="bullet"/>
      <w:lvlText w:val=""/>
      <w:lvlJc w:val="left"/>
      <w:pPr>
        <w:ind w:left="765" w:hanging="360"/>
      </w:pPr>
      <w:rPr>
        <w:rFonts w:ascii="Wingdings" w:hAnsi="Wingdings"/>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16" w15:restartNumberingAfterBreak="0">
    <w:nsid w:val="5EC57FB6"/>
    <w:multiLevelType w:val="hybridMultilevel"/>
    <w:tmpl w:val="FB4EAA7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6452B0E"/>
    <w:multiLevelType w:val="multilevel"/>
    <w:tmpl w:val="B8D083F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A2F5AE2"/>
    <w:multiLevelType w:val="hybridMultilevel"/>
    <w:tmpl w:val="A1EC89F0"/>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70331AC8"/>
    <w:multiLevelType w:val="hybridMultilevel"/>
    <w:tmpl w:val="35546A38"/>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71B57F95"/>
    <w:multiLevelType w:val="hybridMultilevel"/>
    <w:tmpl w:val="C6DEE540"/>
    <w:lvl w:ilvl="0" w:tplc="F9D02370">
      <w:start w:val="1"/>
      <w:numFmt w:val="lowerLetter"/>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21" w15:restartNumberingAfterBreak="0">
    <w:nsid w:val="7C176285"/>
    <w:multiLevelType w:val="hybridMultilevel"/>
    <w:tmpl w:val="C7386D1C"/>
    <w:lvl w:ilvl="0" w:tplc="04100003">
      <w:start w:val="1"/>
      <w:numFmt w:val="bullet"/>
      <w:lvlText w:val="o"/>
      <w:lvlJc w:val="left"/>
      <w:pPr>
        <w:ind w:left="1264" w:hanging="360"/>
      </w:pPr>
      <w:rPr>
        <w:rFonts w:ascii="Courier New" w:hAnsi="Courier New" w:cs="Courier New" w:hint="default"/>
      </w:rPr>
    </w:lvl>
    <w:lvl w:ilvl="1" w:tplc="04100003" w:tentative="1">
      <w:start w:val="1"/>
      <w:numFmt w:val="bullet"/>
      <w:lvlText w:val="o"/>
      <w:lvlJc w:val="left"/>
      <w:pPr>
        <w:ind w:left="1984" w:hanging="360"/>
      </w:pPr>
      <w:rPr>
        <w:rFonts w:ascii="Courier New" w:hAnsi="Courier New" w:cs="Courier New" w:hint="default"/>
      </w:rPr>
    </w:lvl>
    <w:lvl w:ilvl="2" w:tplc="04100005" w:tentative="1">
      <w:start w:val="1"/>
      <w:numFmt w:val="bullet"/>
      <w:lvlText w:val=""/>
      <w:lvlJc w:val="left"/>
      <w:pPr>
        <w:ind w:left="2704" w:hanging="360"/>
      </w:pPr>
      <w:rPr>
        <w:rFonts w:ascii="Wingdings" w:hAnsi="Wingdings" w:hint="default"/>
      </w:rPr>
    </w:lvl>
    <w:lvl w:ilvl="3" w:tplc="04100001" w:tentative="1">
      <w:start w:val="1"/>
      <w:numFmt w:val="bullet"/>
      <w:lvlText w:val=""/>
      <w:lvlJc w:val="left"/>
      <w:pPr>
        <w:ind w:left="3424" w:hanging="360"/>
      </w:pPr>
      <w:rPr>
        <w:rFonts w:ascii="Symbol" w:hAnsi="Symbol" w:hint="default"/>
      </w:rPr>
    </w:lvl>
    <w:lvl w:ilvl="4" w:tplc="04100003" w:tentative="1">
      <w:start w:val="1"/>
      <w:numFmt w:val="bullet"/>
      <w:lvlText w:val="o"/>
      <w:lvlJc w:val="left"/>
      <w:pPr>
        <w:ind w:left="4144" w:hanging="360"/>
      </w:pPr>
      <w:rPr>
        <w:rFonts w:ascii="Courier New" w:hAnsi="Courier New" w:cs="Courier New" w:hint="default"/>
      </w:rPr>
    </w:lvl>
    <w:lvl w:ilvl="5" w:tplc="04100005" w:tentative="1">
      <w:start w:val="1"/>
      <w:numFmt w:val="bullet"/>
      <w:lvlText w:val=""/>
      <w:lvlJc w:val="left"/>
      <w:pPr>
        <w:ind w:left="4864" w:hanging="360"/>
      </w:pPr>
      <w:rPr>
        <w:rFonts w:ascii="Wingdings" w:hAnsi="Wingdings" w:hint="default"/>
      </w:rPr>
    </w:lvl>
    <w:lvl w:ilvl="6" w:tplc="04100001" w:tentative="1">
      <w:start w:val="1"/>
      <w:numFmt w:val="bullet"/>
      <w:lvlText w:val=""/>
      <w:lvlJc w:val="left"/>
      <w:pPr>
        <w:ind w:left="5584" w:hanging="360"/>
      </w:pPr>
      <w:rPr>
        <w:rFonts w:ascii="Symbol" w:hAnsi="Symbol" w:hint="default"/>
      </w:rPr>
    </w:lvl>
    <w:lvl w:ilvl="7" w:tplc="04100003" w:tentative="1">
      <w:start w:val="1"/>
      <w:numFmt w:val="bullet"/>
      <w:lvlText w:val="o"/>
      <w:lvlJc w:val="left"/>
      <w:pPr>
        <w:ind w:left="6304" w:hanging="360"/>
      </w:pPr>
      <w:rPr>
        <w:rFonts w:ascii="Courier New" w:hAnsi="Courier New" w:cs="Courier New" w:hint="default"/>
      </w:rPr>
    </w:lvl>
    <w:lvl w:ilvl="8" w:tplc="04100005" w:tentative="1">
      <w:start w:val="1"/>
      <w:numFmt w:val="bullet"/>
      <w:lvlText w:val=""/>
      <w:lvlJc w:val="left"/>
      <w:pPr>
        <w:ind w:left="7024" w:hanging="360"/>
      </w:pPr>
      <w:rPr>
        <w:rFonts w:ascii="Wingdings" w:hAnsi="Wingdings" w:hint="default"/>
      </w:rPr>
    </w:lvl>
  </w:abstractNum>
  <w:num w:numId="1" w16cid:durableId="669140043">
    <w:abstractNumId w:val="9"/>
  </w:num>
  <w:num w:numId="2" w16cid:durableId="1060400560">
    <w:abstractNumId w:val="16"/>
  </w:num>
  <w:num w:numId="3" w16cid:durableId="1003706609">
    <w:abstractNumId w:val="7"/>
  </w:num>
  <w:num w:numId="4" w16cid:durableId="1293251532">
    <w:abstractNumId w:val="20"/>
  </w:num>
  <w:num w:numId="5" w16cid:durableId="1018390956">
    <w:abstractNumId w:val="14"/>
  </w:num>
  <w:num w:numId="6" w16cid:durableId="1147940917">
    <w:abstractNumId w:val="2"/>
  </w:num>
  <w:num w:numId="7" w16cid:durableId="612438203">
    <w:abstractNumId w:val="1"/>
  </w:num>
  <w:num w:numId="8" w16cid:durableId="886916119">
    <w:abstractNumId w:val="19"/>
  </w:num>
  <w:num w:numId="9" w16cid:durableId="2038891567">
    <w:abstractNumId w:val="5"/>
  </w:num>
  <w:num w:numId="10" w16cid:durableId="627929666">
    <w:abstractNumId w:val="18"/>
  </w:num>
  <w:num w:numId="11" w16cid:durableId="780102064">
    <w:abstractNumId w:val="0"/>
  </w:num>
  <w:num w:numId="12" w16cid:durableId="1462917280">
    <w:abstractNumId w:val="17"/>
  </w:num>
  <w:num w:numId="13" w16cid:durableId="1081489179">
    <w:abstractNumId w:val="11"/>
  </w:num>
  <w:num w:numId="14" w16cid:durableId="1426028278">
    <w:abstractNumId w:val="3"/>
  </w:num>
  <w:num w:numId="15" w16cid:durableId="2006281259">
    <w:abstractNumId w:val="10"/>
  </w:num>
  <w:num w:numId="16" w16cid:durableId="93600328">
    <w:abstractNumId w:val="3"/>
    <w:lvlOverride w:ilvl="0">
      <w:startOverride w:val="1"/>
    </w:lvlOverride>
  </w:num>
  <w:num w:numId="17" w16cid:durableId="226454043">
    <w:abstractNumId w:val="10"/>
  </w:num>
  <w:num w:numId="18" w16cid:durableId="1651597285">
    <w:abstractNumId w:val="0"/>
    <w:lvlOverride w:ilvl="0">
      <w:startOverride w:val="1"/>
    </w:lvlOverride>
  </w:num>
  <w:num w:numId="19" w16cid:durableId="1155688023">
    <w:abstractNumId w:val="4"/>
  </w:num>
  <w:num w:numId="20" w16cid:durableId="1072852915">
    <w:abstractNumId w:val="15"/>
  </w:num>
  <w:num w:numId="21" w16cid:durableId="1835026228">
    <w:abstractNumId w:val="12"/>
  </w:num>
  <w:num w:numId="22" w16cid:durableId="1315375270">
    <w:abstractNumId w:val="13"/>
  </w:num>
  <w:num w:numId="23" w16cid:durableId="237132773">
    <w:abstractNumId w:val="0"/>
    <w:lvlOverride w:ilvl="0">
      <w:startOverride w:val="1"/>
    </w:lvlOverride>
  </w:num>
  <w:num w:numId="24" w16cid:durableId="541092524">
    <w:abstractNumId w:val="8"/>
  </w:num>
  <w:num w:numId="25" w16cid:durableId="218321012">
    <w:abstractNumId w:val="6"/>
  </w:num>
  <w:num w:numId="26" w16cid:durableId="51715970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5E"/>
    <w:rsid w:val="000457FA"/>
    <w:rsid w:val="0005310F"/>
    <w:rsid w:val="0006357D"/>
    <w:rsid w:val="00067F03"/>
    <w:rsid w:val="000713F5"/>
    <w:rsid w:val="00072F25"/>
    <w:rsid w:val="00073E6C"/>
    <w:rsid w:val="000742F5"/>
    <w:rsid w:val="000B4EF7"/>
    <w:rsid w:val="000B65E5"/>
    <w:rsid w:val="000D5852"/>
    <w:rsid w:val="000F1AF8"/>
    <w:rsid w:val="00116A36"/>
    <w:rsid w:val="00123944"/>
    <w:rsid w:val="00195E27"/>
    <w:rsid w:val="001C2538"/>
    <w:rsid w:val="001C7FCA"/>
    <w:rsid w:val="001D76C2"/>
    <w:rsid w:val="00224371"/>
    <w:rsid w:val="00231B52"/>
    <w:rsid w:val="00235DD7"/>
    <w:rsid w:val="002C21DF"/>
    <w:rsid w:val="00301879"/>
    <w:rsid w:val="00301FF2"/>
    <w:rsid w:val="003100AB"/>
    <w:rsid w:val="0036205E"/>
    <w:rsid w:val="00377AEB"/>
    <w:rsid w:val="003D2C7E"/>
    <w:rsid w:val="003E0B1B"/>
    <w:rsid w:val="00406228"/>
    <w:rsid w:val="00420882"/>
    <w:rsid w:val="00446C65"/>
    <w:rsid w:val="0050192D"/>
    <w:rsid w:val="0051231C"/>
    <w:rsid w:val="00517737"/>
    <w:rsid w:val="005276A7"/>
    <w:rsid w:val="00543830"/>
    <w:rsid w:val="00545D5E"/>
    <w:rsid w:val="005819F5"/>
    <w:rsid w:val="005B7CED"/>
    <w:rsid w:val="005C6DBB"/>
    <w:rsid w:val="005D32E6"/>
    <w:rsid w:val="005D5494"/>
    <w:rsid w:val="005E4C3A"/>
    <w:rsid w:val="006330F0"/>
    <w:rsid w:val="00663FC1"/>
    <w:rsid w:val="00677628"/>
    <w:rsid w:val="00682E9F"/>
    <w:rsid w:val="006941C7"/>
    <w:rsid w:val="00731A68"/>
    <w:rsid w:val="007F7327"/>
    <w:rsid w:val="008276BE"/>
    <w:rsid w:val="00832F57"/>
    <w:rsid w:val="00847254"/>
    <w:rsid w:val="008529A2"/>
    <w:rsid w:val="00856714"/>
    <w:rsid w:val="00887B34"/>
    <w:rsid w:val="008C4E4C"/>
    <w:rsid w:val="008D2364"/>
    <w:rsid w:val="008D373B"/>
    <w:rsid w:val="00934284"/>
    <w:rsid w:val="009414E0"/>
    <w:rsid w:val="00975944"/>
    <w:rsid w:val="009A170B"/>
    <w:rsid w:val="009B034B"/>
    <w:rsid w:val="009B66EE"/>
    <w:rsid w:val="009E3654"/>
    <w:rsid w:val="00A05A98"/>
    <w:rsid w:val="00A13467"/>
    <w:rsid w:val="00A263A8"/>
    <w:rsid w:val="00A85248"/>
    <w:rsid w:val="00AB6127"/>
    <w:rsid w:val="00B12D0B"/>
    <w:rsid w:val="00B47CA8"/>
    <w:rsid w:val="00BB31FE"/>
    <w:rsid w:val="00BC3947"/>
    <w:rsid w:val="00BE0DD5"/>
    <w:rsid w:val="00C300B2"/>
    <w:rsid w:val="00C84100"/>
    <w:rsid w:val="00C90C11"/>
    <w:rsid w:val="00CA074E"/>
    <w:rsid w:val="00CB5030"/>
    <w:rsid w:val="00CC1B3F"/>
    <w:rsid w:val="00D54877"/>
    <w:rsid w:val="00D5629A"/>
    <w:rsid w:val="00D75B20"/>
    <w:rsid w:val="00DB248C"/>
    <w:rsid w:val="00DC296B"/>
    <w:rsid w:val="00DD12DB"/>
    <w:rsid w:val="00DD4A54"/>
    <w:rsid w:val="00DE120C"/>
    <w:rsid w:val="00E05C6B"/>
    <w:rsid w:val="00E06F50"/>
    <w:rsid w:val="00E518FC"/>
    <w:rsid w:val="00E71D0D"/>
    <w:rsid w:val="00E90023"/>
    <w:rsid w:val="00EF3001"/>
    <w:rsid w:val="00F12EFF"/>
    <w:rsid w:val="00F13171"/>
    <w:rsid w:val="00F22F5E"/>
    <w:rsid w:val="00F455BB"/>
    <w:rsid w:val="00F90F09"/>
    <w:rsid w:val="00F95C37"/>
    <w:rsid w:val="00FE57D6"/>
    <w:rsid w:val="00FF06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5340D"/>
  <w15:docId w15:val="{56BE81AE-8CA5-3241-9048-2DAB2AC67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CI_METROplus_Testo"/>
    <w:qFormat/>
    <w:rsid w:val="009B66EE"/>
    <w:rPr>
      <w:rFonts w:ascii="Aptos" w:eastAsia="Titillium Web SemiBold" w:hAnsi="Aptos" w:cs="Titillium Web SemiBold"/>
      <w:color w:val="164194"/>
      <w:lang w:val="it-IT"/>
    </w:rPr>
  </w:style>
  <w:style w:type="paragraph" w:styleId="Titolo1">
    <w:name w:val="heading 1"/>
    <w:basedOn w:val="Normale"/>
    <w:next w:val="Normale"/>
    <w:link w:val="Titolo1Carattere"/>
    <w:uiPriority w:val="9"/>
    <w:qFormat/>
    <w:rsid w:val="00B47CA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unhideWhenUsed/>
    <w:qFormat/>
    <w:rsid w:val="00F90F0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8">
    <w:name w:val="heading 8"/>
    <w:basedOn w:val="Normale"/>
    <w:next w:val="Normale"/>
    <w:link w:val="Titolo8Carattere"/>
    <w:uiPriority w:val="9"/>
    <w:semiHidden/>
    <w:unhideWhenUsed/>
    <w:qFormat/>
    <w:rsid w:val="00832F5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tolo">
    <w:name w:val="Title"/>
    <w:basedOn w:val="Normale"/>
    <w:uiPriority w:val="10"/>
    <w:qFormat/>
    <w:pPr>
      <w:spacing w:before="479"/>
      <w:ind w:left="87" w:right="4153"/>
    </w:pPr>
    <w:rPr>
      <w:b/>
      <w:bCs/>
      <w:sz w:val="64"/>
      <w:szCs w:val="64"/>
    </w:rPr>
  </w:style>
  <w:style w:type="character" w:customStyle="1" w:styleId="Titolo1Carattere">
    <w:name w:val="Titolo 1 Carattere"/>
    <w:basedOn w:val="Carpredefinitoparagrafo"/>
    <w:link w:val="Titolo1"/>
    <w:uiPriority w:val="9"/>
    <w:rsid w:val="00B47CA8"/>
    <w:rPr>
      <w:rFonts w:asciiTheme="majorHAnsi" w:eastAsiaTheme="majorEastAsia" w:hAnsiTheme="majorHAnsi" w:cstheme="majorBidi"/>
      <w:color w:val="365F91" w:themeColor="accent1" w:themeShade="BF"/>
      <w:sz w:val="32"/>
      <w:szCs w:val="32"/>
      <w:lang w:val="it-IT"/>
    </w:rPr>
  </w:style>
  <w:style w:type="paragraph" w:styleId="Intestazione">
    <w:name w:val="header"/>
    <w:basedOn w:val="Normale"/>
    <w:link w:val="IntestazioneCarattere"/>
    <w:uiPriority w:val="99"/>
    <w:unhideWhenUsed/>
    <w:rsid w:val="00B47CA8"/>
    <w:pPr>
      <w:tabs>
        <w:tab w:val="center" w:pos="4819"/>
        <w:tab w:val="right" w:pos="9638"/>
      </w:tabs>
    </w:pPr>
  </w:style>
  <w:style w:type="character" w:customStyle="1" w:styleId="IntestazioneCarattere">
    <w:name w:val="Intestazione Carattere"/>
    <w:basedOn w:val="Carpredefinitoparagrafo"/>
    <w:link w:val="Intestazione"/>
    <w:uiPriority w:val="99"/>
    <w:rsid w:val="00B47CA8"/>
    <w:rPr>
      <w:rFonts w:ascii="Titillium Web SemiBold" w:eastAsia="Titillium Web SemiBold" w:hAnsi="Titillium Web SemiBold" w:cs="Titillium Web SemiBold"/>
      <w:lang w:val="it-IT"/>
    </w:rPr>
  </w:style>
  <w:style w:type="paragraph" w:styleId="Pidipagina">
    <w:name w:val="footer"/>
    <w:basedOn w:val="Normale"/>
    <w:link w:val="PidipaginaCarattere"/>
    <w:uiPriority w:val="99"/>
    <w:unhideWhenUsed/>
    <w:rsid w:val="00B47CA8"/>
    <w:pPr>
      <w:tabs>
        <w:tab w:val="center" w:pos="4819"/>
        <w:tab w:val="right" w:pos="9638"/>
      </w:tabs>
    </w:pPr>
  </w:style>
  <w:style w:type="character" w:customStyle="1" w:styleId="PidipaginaCarattere">
    <w:name w:val="Piè di pagina Carattere"/>
    <w:basedOn w:val="Carpredefinitoparagrafo"/>
    <w:link w:val="Pidipagina"/>
    <w:uiPriority w:val="99"/>
    <w:rsid w:val="00B47CA8"/>
    <w:rPr>
      <w:rFonts w:ascii="Titillium Web SemiBold" w:eastAsia="Titillium Web SemiBold" w:hAnsi="Titillium Web SemiBold" w:cs="Titillium Web SemiBold"/>
      <w:lang w:val="it-IT"/>
    </w:rPr>
  </w:style>
  <w:style w:type="character" w:styleId="Collegamentoipertestuale">
    <w:name w:val="Hyperlink"/>
    <w:uiPriority w:val="99"/>
    <w:unhideWhenUsed/>
    <w:rsid w:val="0050192D"/>
    <w:rPr>
      <w:color w:val="0000FF"/>
      <w:u w:val="single"/>
    </w:rPr>
  </w:style>
  <w:style w:type="paragraph" w:styleId="Nessunaspaziatura">
    <w:name w:val="No Spacing"/>
    <w:uiPriority w:val="1"/>
    <w:qFormat/>
    <w:rsid w:val="009414E0"/>
    <w:rPr>
      <w:rFonts w:ascii="Titillium Web SemiBold" w:eastAsia="Titillium Web SemiBold" w:hAnsi="Titillium Web SemiBold" w:cs="Titillium Web SemiBold"/>
      <w:lang w:val="it-IT"/>
    </w:rPr>
  </w:style>
  <w:style w:type="paragraph" w:customStyle="1" w:styleId="CIMETROplusTitolo">
    <w:name w:val="CI_METROplus_Titolo"/>
    <w:basedOn w:val="Normale"/>
    <w:autoRedefine/>
    <w:qFormat/>
    <w:rsid w:val="008D2364"/>
    <w:rPr>
      <w:rFonts w:ascii="Titillium Web" w:hAnsi="Titillium Web"/>
      <w:b/>
      <w:bCs/>
      <w:color w:val="FFFFFF" w:themeColor="background1"/>
      <w:sz w:val="56"/>
      <w:szCs w:val="56"/>
    </w:rPr>
  </w:style>
  <w:style w:type="paragraph" w:customStyle="1" w:styleId="CIMETROplusSottotitolo">
    <w:name w:val="CI_METROplus_Sottotitolo"/>
    <w:basedOn w:val="Normale"/>
    <w:qFormat/>
    <w:rsid w:val="005819F5"/>
    <w:rPr>
      <w:rFonts w:ascii="Aptos SemiBold" w:hAnsi="Aptos SemiBold"/>
      <w:b/>
      <w:color w:val="FFFFFF"/>
      <w:sz w:val="24"/>
      <w:szCs w:val="20"/>
    </w:rPr>
  </w:style>
  <w:style w:type="paragraph" w:styleId="Paragrafoelenco">
    <w:name w:val="List Paragraph"/>
    <w:basedOn w:val="Normale"/>
    <w:qFormat/>
    <w:rsid w:val="00067F03"/>
    <w:pPr>
      <w:ind w:left="720"/>
      <w:contextualSpacing/>
    </w:pPr>
  </w:style>
  <w:style w:type="character" w:customStyle="1" w:styleId="Titolo3Carattere">
    <w:name w:val="Titolo 3 Carattere"/>
    <w:basedOn w:val="Carpredefinitoparagrafo"/>
    <w:link w:val="Titolo3"/>
    <w:uiPriority w:val="9"/>
    <w:rsid w:val="00F90F09"/>
    <w:rPr>
      <w:rFonts w:asciiTheme="majorHAnsi" w:eastAsiaTheme="majorEastAsia" w:hAnsiTheme="majorHAnsi" w:cstheme="majorBidi"/>
      <w:color w:val="243F60" w:themeColor="accent1" w:themeShade="7F"/>
      <w:sz w:val="24"/>
      <w:szCs w:val="24"/>
      <w:lang w:val="it-IT"/>
    </w:rPr>
  </w:style>
  <w:style w:type="paragraph" w:customStyle="1" w:styleId="Standard">
    <w:name w:val="Standard"/>
    <w:rsid w:val="008D2364"/>
    <w:pPr>
      <w:suppressAutoHyphens/>
      <w:autoSpaceDE/>
      <w:textAlignment w:val="baseline"/>
    </w:pPr>
    <w:rPr>
      <w:rFonts w:ascii="Liberation Serif" w:eastAsia="Segoe UI" w:hAnsi="Liberation Serif" w:cs="Tahoma"/>
      <w:color w:val="000000"/>
      <w:kern w:val="3"/>
      <w:sz w:val="24"/>
      <w:szCs w:val="24"/>
      <w:lang w:eastAsia="zh-CN" w:bidi="hi-IN"/>
    </w:rPr>
  </w:style>
  <w:style w:type="paragraph" w:customStyle="1" w:styleId="Normale1">
    <w:name w:val="Normale1"/>
    <w:rsid w:val="00847254"/>
    <w:pPr>
      <w:widowControl/>
      <w:suppressAutoHyphens/>
      <w:autoSpaceDE/>
      <w:textAlignment w:val="baseline"/>
    </w:pPr>
    <w:rPr>
      <w:rFonts w:ascii="Times New Roman" w:eastAsia="Arial Unicode MS" w:hAnsi="Times New Roman" w:cs="Arial Unicode MS"/>
      <w:color w:val="000000"/>
      <w:kern w:val="3"/>
      <w:sz w:val="24"/>
      <w:szCs w:val="24"/>
      <w:lang w:val="it-IT" w:eastAsia="it-IT"/>
    </w:rPr>
  </w:style>
  <w:style w:type="paragraph" w:customStyle="1" w:styleId="Default">
    <w:name w:val="Default"/>
    <w:rsid w:val="00847254"/>
    <w:pPr>
      <w:widowControl/>
      <w:suppressAutoHyphens/>
      <w:autoSpaceDE/>
      <w:textAlignment w:val="baseline"/>
    </w:pPr>
    <w:rPr>
      <w:rFonts w:ascii="Calibri" w:eastAsia="SimSun" w:hAnsi="Calibri" w:cs="Calibri"/>
      <w:color w:val="000000"/>
      <w:kern w:val="3"/>
      <w:sz w:val="24"/>
      <w:szCs w:val="24"/>
      <w:lang w:val="it-IT"/>
    </w:rPr>
  </w:style>
  <w:style w:type="numbering" w:customStyle="1" w:styleId="WWNum4">
    <w:name w:val="WWNum4"/>
    <w:basedOn w:val="Nessunelenco"/>
    <w:rsid w:val="00847254"/>
    <w:pPr>
      <w:numPr>
        <w:numId w:val="14"/>
      </w:numPr>
    </w:pPr>
  </w:style>
  <w:style w:type="numbering" w:customStyle="1" w:styleId="WWNum6">
    <w:name w:val="WWNum6"/>
    <w:basedOn w:val="Nessunelenco"/>
    <w:rsid w:val="00847254"/>
    <w:pPr>
      <w:numPr>
        <w:numId w:val="15"/>
      </w:numPr>
    </w:pPr>
  </w:style>
  <w:style w:type="paragraph" w:styleId="Testonotaapidipagina">
    <w:name w:val="footnote text"/>
    <w:basedOn w:val="Normale"/>
    <w:link w:val="TestonotaapidipaginaCarattere"/>
    <w:rsid w:val="00B12D0B"/>
    <w:pPr>
      <w:widowControl/>
      <w:autoSpaceDE/>
      <w:jc w:val="both"/>
    </w:pPr>
    <w:rPr>
      <w:rFonts w:ascii="Calibri" w:eastAsia="Calibri" w:hAnsi="Calibri" w:cs="Calibri"/>
      <w:color w:val="00000A"/>
      <w:sz w:val="20"/>
      <w:szCs w:val="20"/>
    </w:rPr>
  </w:style>
  <w:style w:type="character" w:customStyle="1" w:styleId="TestonotaapidipaginaCarattere">
    <w:name w:val="Testo nota a piè di pagina Carattere"/>
    <w:basedOn w:val="Carpredefinitoparagrafo"/>
    <w:link w:val="Testonotaapidipagina"/>
    <w:rsid w:val="00B12D0B"/>
    <w:rPr>
      <w:rFonts w:ascii="Calibri" w:eastAsia="Calibri" w:hAnsi="Calibri" w:cs="Calibri"/>
      <w:color w:val="00000A"/>
      <w:sz w:val="20"/>
      <w:szCs w:val="20"/>
      <w:lang w:val="it-IT"/>
    </w:rPr>
  </w:style>
  <w:style w:type="character" w:styleId="Rimandonotaapidipagina">
    <w:name w:val="footnote reference"/>
    <w:basedOn w:val="Carpredefinitoparagrafo"/>
    <w:rsid w:val="00B12D0B"/>
    <w:rPr>
      <w:position w:val="0"/>
      <w:vertAlign w:val="superscript"/>
    </w:rPr>
  </w:style>
  <w:style w:type="table" w:styleId="Grigliatabella">
    <w:name w:val="Table Grid"/>
    <w:basedOn w:val="Tabellanormale"/>
    <w:uiPriority w:val="39"/>
    <w:rsid w:val="00731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8Carattere">
    <w:name w:val="Titolo 8 Carattere"/>
    <w:basedOn w:val="Carpredefinitoparagrafo"/>
    <w:link w:val="Titolo8"/>
    <w:uiPriority w:val="9"/>
    <w:semiHidden/>
    <w:rsid w:val="00832F57"/>
    <w:rPr>
      <w:rFonts w:asciiTheme="majorHAnsi" w:eastAsiaTheme="majorEastAsia" w:hAnsiTheme="majorHAnsi" w:cstheme="majorBidi"/>
      <w:color w:val="272727" w:themeColor="text1" w:themeTint="D8"/>
      <w:sz w:val="21"/>
      <w:szCs w:val="21"/>
      <w:lang w:val="it-IT"/>
    </w:rPr>
  </w:style>
  <w:style w:type="paragraph" w:customStyle="1" w:styleId="Footnote">
    <w:name w:val="Footnote"/>
    <w:basedOn w:val="Standard"/>
    <w:rsid w:val="00832F57"/>
    <w:pPr>
      <w:widowControl/>
    </w:pPr>
    <w:rPr>
      <w:rFonts w:ascii="Times New Roman" w:eastAsia="Times New Roman" w:hAnsi="Times New Roman" w:cs="Times New Roman"/>
      <w:color w:val="auto"/>
      <w:sz w:val="20"/>
      <w:szCs w:val="20"/>
      <w:lang w:val="it-IT" w:bidi="ar-SA"/>
    </w:rPr>
  </w:style>
  <w:style w:type="paragraph" w:customStyle="1" w:styleId="Rientrocorpodeltesto31">
    <w:name w:val="Rientro corpo del testo 31"/>
    <w:basedOn w:val="Standard"/>
    <w:rsid w:val="00832F57"/>
    <w:pPr>
      <w:widowControl/>
      <w:ind w:left="705" w:hanging="345"/>
      <w:jc w:val="both"/>
    </w:pPr>
    <w:rPr>
      <w:rFonts w:ascii="Times New Roman" w:eastAsia="Times New Roman" w:hAnsi="Times New Roman" w:cs="Times New Roman"/>
      <w:color w:val="auto"/>
      <w:sz w:val="20"/>
      <w:szCs w:val="20"/>
      <w:lang w:val="it-IT" w:bidi="ar-SA"/>
    </w:rPr>
  </w:style>
  <w:style w:type="paragraph" w:customStyle="1" w:styleId="TableHeading">
    <w:name w:val="Table Heading"/>
    <w:basedOn w:val="Normale"/>
    <w:rsid w:val="00832F57"/>
    <w:pPr>
      <w:widowControl/>
      <w:suppressLineNumbers/>
      <w:suppressAutoHyphens/>
      <w:autoSpaceDE/>
      <w:jc w:val="center"/>
      <w:textAlignment w:val="baseline"/>
    </w:pPr>
    <w:rPr>
      <w:rFonts w:ascii="Times New Roman" w:eastAsia="Times New Roman" w:hAnsi="Times New Roman" w:cs="Times New Roman"/>
      <w:b/>
      <w:bCs/>
      <w:color w:val="auto"/>
      <w:kern w:val="3"/>
      <w:sz w:val="20"/>
      <w:szCs w:val="20"/>
      <w:lang w:eastAsia="zh-CN"/>
    </w:rPr>
  </w:style>
  <w:style w:type="character" w:customStyle="1" w:styleId="Rimandonotaapidipagina1">
    <w:name w:val="Rimando nota a piè di pagina1"/>
    <w:rsid w:val="00832F57"/>
    <w:rPr>
      <w:position w:val="0"/>
      <w:vertAlign w:val="superscript"/>
    </w:rPr>
  </w:style>
  <w:style w:type="character" w:customStyle="1" w:styleId="Internetlink">
    <w:name w:val="Internet link"/>
    <w:rsid w:val="00832F57"/>
    <w:rPr>
      <w:color w:val="000080"/>
      <w:u w:val="single"/>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164482">
      <w:bodyDiv w:val="1"/>
      <w:marLeft w:val="0"/>
      <w:marRight w:val="0"/>
      <w:marTop w:val="0"/>
      <w:marBottom w:val="0"/>
      <w:divBdr>
        <w:top w:val="none" w:sz="0" w:space="0" w:color="auto"/>
        <w:left w:val="none" w:sz="0" w:space="0" w:color="auto"/>
        <w:bottom w:val="none" w:sz="0" w:space="0" w:color="auto"/>
        <w:right w:val="none" w:sz="0" w:space="0" w:color="auto"/>
      </w:divBdr>
    </w:div>
    <w:div w:id="1103960732">
      <w:bodyDiv w:val="1"/>
      <w:marLeft w:val="0"/>
      <w:marRight w:val="0"/>
      <w:marTop w:val="0"/>
      <w:marBottom w:val="0"/>
      <w:divBdr>
        <w:top w:val="none" w:sz="0" w:space="0" w:color="auto"/>
        <w:left w:val="none" w:sz="0" w:space="0" w:color="auto"/>
        <w:bottom w:val="none" w:sz="0" w:space="0" w:color="auto"/>
        <w:right w:val="none" w:sz="0" w:space="0" w:color="auto"/>
      </w:divBdr>
    </w:div>
    <w:div w:id="2068336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comune.cagliari.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pprover xmlns="b8e9ecd3-49dc-4355-a3de-944263e3bf65" xsi:nil="true"/>
    <lcf76f155ced4ddcb4097134ff3c332f xmlns="b8e9ecd3-49dc-4355-a3de-944263e3bf65">
      <Terms xmlns="http://schemas.microsoft.com/office/infopath/2007/PartnerControls"/>
    </lcf76f155ced4ddcb4097134ff3c332f>
    <TaxCatchAll xmlns="3b0d13af-778a-4999-a53a-9a4892815d2e" xsi:nil="true"/>
    <Statoconsenso xmlns="b8e9ecd3-49dc-4355-a3de-944263e3bf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29FEADFC340DA40B2139D4BBB1A48D7" ma:contentTypeVersion="18" ma:contentTypeDescription="Creare un nuovo documento." ma:contentTypeScope="" ma:versionID="f9e8101df0e77aa45decea8f1ec7f419">
  <xsd:schema xmlns:xsd="http://www.w3.org/2001/XMLSchema" xmlns:xs="http://www.w3.org/2001/XMLSchema" xmlns:p="http://schemas.microsoft.com/office/2006/metadata/properties" xmlns:ns2="3b0d13af-778a-4999-a53a-9a4892815d2e" xmlns:ns3="b8e9ecd3-49dc-4355-a3de-944263e3bf65" targetNamespace="http://schemas.microsoft.com/office/2006/metadata/properties" ma:root="true" ma:fieldsID="3b5e4f4ffa638bfc7dca625d81b1509d" ns2:_="" ns3:_="">
    <xsd:import namespace="3b0d13af-778a-4999-a53a-9a4892815d2e"/>
    <xsd:import namespace="b8e9ecd3-49dc-4355-a3de-944263e3bf6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3:MediaServiceSearchProperties" minOccurs="0"/>
                <xsd:element ref="ns3:MediaServiceLocation" minOccurs="0"/>
                <xsd:element ref="ns3:Approver" minOccurs="0"/>
                <xsd:element ref="ns3:Statoconsenso"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d13af-778a-4999-a53a-9a4892815d2e"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65b5e922-2ced-489b-b0e7-19faa9dbb0ee}" ma:internalName="TaxCatchAll" ma:showField="CatchAllData" ma:web="3b0d13af-778a-4999-a53a-9a4892815d2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e9ecd3-49dc-4355-a3de-944263e3bf6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Approver" ma:index="23" nillable="true" ma:displayName="Approver" ma:format="Dropdown" ma:internalName="Approver">
      <xsd:simpleType>
        <xsd:restriction base="dms:Text">
          <xsd:maxLength value="255"/>
        </xsd:restriction>
      </xsd:simpleType>
    </xsd:element>
    <xsd:element name="Statoconsenso" ma:index="24" nillable="true" ma:displayName="Stato consenso" ma:format="Dropdown" ma:internalName="Statoconsenso">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82327A-F513-0649-BA63-6C9D47C25F7F}">
  <ds:schemaRefs>
    <ds:schemaRef ds:uri="http://schemas.openxmlformats.org/officeDocument/2006/bibliography"/>
  </ds:schemaRefs>
</ds:datastoreItem>
</file>

<file path=customXml/itemProps2.xml><?xml version="1.0" encoding="utf-8"?>
<ds:datastoreItem xmlns:ds="http://schemas.openxmlformats.org/officeDocument/2006/customXml" ds:itemID="{56634699-519F-4CE7-B369-1114F6C06DCD}">
  <ds:schemaRefs>
    <ds:schemaRef ds:uri="http://schemas.microsoft.com/office/2006/metadata/properties"/>
    <ds:schemaRef ds:uri="http://schemas.microsoft.com/office/infopath/2007/PartnerControls"/>
    <ds:schemaRef ds:uri="b8e9ecd3-49dc-4355-a3de-944263e3bf65"/>
    <ds:schemaRef ds:uri="3b0d13af-778a-4999-a53a-9a4892815d2e"/>
  </ds:schemaRefs>
</ds:datastoreItem>
</file>

<file path=customXml/itemProps3.xml><?xml version="1.0" encoding="utf-8"?>
<ds:datastoreItem xmlns:ds="http://schemas.openxmlformats.org/officeDocument/2006/customXml" ds:itemID="{B7CC209F-1104-44B6-B2EC-FA43AE03F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d13af-778a-4999-a53a-9a4892815d2e"/>
    <ds:schemaRef ds:uri="b8e9ecd3-49dc-4355-a3de-944263e3b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2ED184-B7D9-4950-8437-D087A95B27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1630</Words>
  <Characters>9291</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Deidda, Clizia</dc:creator>
  <cp:lastModifiedBy>Deidda, Clizia</cp:lastModifiedBy>
  <cp:revision>5</cp:revision>
  <cp:lastPrinted>2025-10-23T07:56:00Z</cp:lastPrinted>
  <dcterms:created xsi:type="dcterms:W3CDTF">2026-06-22T17:33:00Z</dcterms:created>
  <dcterms:modified xsi:type="dcterms:W3CDTF">2026-06-22T17:43:00Z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2025-10-15T00:00:00Z</vt:filetime>
  </property>
  <property fmtid="{D5CDD505-2E9C-101B-9397-08002B2CF9AE}" pid="3" name="LastSaved">
    <vt:filetime>2025-10-15T00:00:00Z</vt:filetime>
  </property>
  <property fmtid="{D5CDD505-2E9C-101B-9397-08002B2CF9AE}" pid="4" name="MSIP_Label_5097a60d-5525-435b-8989-8eb48ac0c8cd_Enabled">
    <vt:lpwstr>true</vt:lpwstr>
  </property>
  <property fmtid="{D5CDD505-2E9C-101B-9397-08002B2CF9AE}" pid="5" name="MSIP_Label_5097a60d-5525-435b-8989-8eb48ac0c8cd_SetDate">
    <vt:lpwstr>2025-10-16T14:37:43Z</vt:lpwstr>
  </property>
  <property fmtid="{D5CDD505-2E9C-101B-9397-08002B2CF9AE}" pid="6" name="MSIP_Label_5097a60d-5525-435b-8989-8eb48ac0c8cd_Method">
    <vt:lpwstr>Standard</vt:lpwstr>
  </property>
  <property fmtid="{D5CDD505-2E9C-101B-9397-08002B2CF9AE}" pid="7" name="MSIP_Label_5097a60d-5525-435b-8989-8eb48ac0c8cd_Name">
    <vt:lpwstr>defa4170-0d19-0005-0004-bc88714345d2</vt:lpwstr>
  </property>
  <property fmtid="{D5CDD505-2E9C-101B-9397-08002B2CF9AE}" pid="8" name="MSIP_Label_5097a60d-5525-435b-8989-8eb48ac0c8cd_SiteId">
    <vt:lpwstr>3e90938b-8b27-4762-b4e8-006a8127a119</vt:lpwstr>
  </property>
  <property fmtid="{D5CDD505-2E9C-101B-9397-08002B2CF9AE}" pid="9" name="MSIP_Label_5097a60d-5525-435b-8989-8eb48ac0c8cd_ActionId">
    <vt:lpwstr>8b4d8ddb-1298-4c63-ab7f-7e99daad0a56</vt:lpwstr>
  </property>
  <property fmtid="{D5CDD505-2E9C-101B-9397-08002B2CF9AE}" pid="10" name="MSIP_Label_5097a60d-5525-435b-8989-8eb48ac0c8cd_ContentBits">
    <vt:lpwstr>0</vt:lpwstr>
  </property>
  <property fmtid="{D5CDD505-2E9C-101B-9397-08002B2CF9AE}" pid="11" name="MSIP_Label_5097a60d-5525-435b-8989-8eb48ac0c8cd_Tag">
    <vt:lpwstr>10, 3, 0, 1</vt:lpwstr>
  </property>
  <property fmtid="{D5CDD505-2E9C-101B-9397-08002B2CF9AE}" pid="12" name="ContentTypeId">
    <vt:lpwstr>0x010100E29FEADFC340DA40B2139D4BBB1A48D7</vt:lpwstr>
  </property>
</Properties>
</file>